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913BC" w14:textId="77777777" w:rsidR="005C7E4A" w:rsidRDefault="005C7E4A" w:rsidP="00EE7EF0">
      <w:pPr>
        <w:jc w:val="both"/>
        <w:rPr>
          <w:b/>
          <w:bCs/>
          <w:sz w:val="32"/>
          <w:szCs w:val="32"/>
        </w:rPr>
      </w:pPr>
      <w:r>
        <w:rPr>
          <w:b/>
          <w:bCs/>
          <w:sz w:val="32"/>
          <w:szCs w:val="32"/>
        </w:rPr>
        <w:t xml:space="preserve">Two Open </w:t>
      </w:r>
      <w:r w:rsidR="009C0952" w:rsidRPr="006E3D9D">
        <w:rPr>
          <w:b/>
          <w:bCs/>
          <w:sz w:val="32"/>
          <w:szCs w:val="32"/>
        </w:rPr>
        <w:t>Position</w:t>
      </w:r>
      <w:r w:rsidR="00715B4E">
        <w:rPr>
          <w:b/>
          <w:bCs/>
          <w:sz w:val="32"/>
          <w:szCs w:val="32"/>
        </w:rPr>
        <w:t>s</w:t>
      </w:r>
      <w:r w:rsidR="009C0952" w:rsidRPr="006E3D9D">
        <w:rPr>
          <w:b/>
          <w:bCs/>
          <w:sz w:val="32"/>
          <w:szCs w:val="32"/>
        </w:rPr>
        <w:t xml:space="preserve">: </w:t>
      </w:r>
    </w:p>
    <w:p w14:paraId="49B92420" w14:textId="11AF9237" w:rsidR="006E3D9D" w:rsidRDefault="00715B4E" w:rsidP="00EE7EF0">
      <w:pPr>
        <w:jc w:val="both"/>
        <w:rPr>
          <w:b/>
          <w:bCs/>
          <w:sz w:val="32"/>
          <w:szCs w:val="32"/>
        </w:rPr>
      </w:pPr>
      <w:r>
        <w:rPr>
          <w:b/>
          <w:bCs/>
          <w:sz w:val="32"/>
          <w:szCs w:val="32"/>
        </w:rPr>
        <w:t xml:space="preserve">Equine Clinical Pathologist </w:t>
      </w:r>
    </w:p>
    <w:p w14:paraId="1654F15B" w14:textId="6870614F" w:rsidR="00715B4E" w:rsidRDefault="00715B4E" w:rsidP="00EE7EF0">
      <w:pPr>
        <w:jc w:val="both"/>
        <w:rPr>
          <w:u w:val="single"/>
        </w:rPr>
      </w:pPr>
      <w:r>
        <w:rPr>
          <w:b/>
          <w:bCs/>
          <w:sz w:val="32"/>
          <w:szCs w:val="32"/>
        </w:rPr>
        <w:t xml:space="preserve">Equine Anatomic Pathologist </w:t>
      </w:r>
    </w:p>
    <w:p w14:paraId="4450D05D" w14:textId="6FCA94BE" w:rsidR="009C0952" w:rsidRPr="006E3D9D" w:rsidRDefault="009C0952" w:rsidP="009C134D">
      <w:pPr>
        <w:jc w:val="both"/>
        <w:rPr>
          <w:u w:val="single"/>
        </w:rPr>
      </w:pPr>
      <w:r w:rsidRPr="006E3D9D">
        <w:rPr>
          <w:u w:val="single"/>
        </w:rPr>
        <w:t>OPPORTUNITY</w:t>
      </w:r>
    </w:p>
    <w:p w14:paraId="620A4613" w14:textId="44E805BB" w:rsidR="009C134D" w:rsidRDefault="00C95A02" w:rsidP="006E3D9D">
      <w:pPr>
        <w:jc w:val="both"/>
      </w:pPr>
      <w:r w:rsidRPr="00C95A02">
        <w:t xml:space="preserve">The </w:t>
      </w:r>
      <w:r w:rsidR="009C0952" w:rsidRPr="00C95A02">
        <w:t>Equine Veterinary Medical Cent</w:t>
      </w:r>
      <w:r w:rsidR="009C134D" w:rsidRPr="00C95A02">
        <w:t xml:space="preserve">er </w:t>
      </w:r>
      <w:r w:rsidR="00883C57" w:rsidRPr="00C95A02">
        <w:t>(</w:t>
      </w:r>
      <w:r w:rsidR="009C134D" w:rsidRPr="00C95A02">
        <w:t>EVMC</w:t>
      </w:r>
      <w:r w:rsidR="00883C57" w:rsidRPr="00C95A02">
        <w:t>)</w:t>
      </w:r>
      <w:r w:rsidR="009C0952" w:rsidRPr="00C95A02">
        <w:t xml:space="preserve"> (</w:t>
      </w:r>
      <w:hyperlink r:id="rId8" w:history="1">
        <w:r w:rsidR="009C0952" w:rsidRPr="00C95A02">
          <w:rPr>
            <w:rStyle w:val="Hyperlink"/>
          </w:rPr>
          <w:t>https://www.evmc.qa</w:t>
        </w:r>
      </w:hyperlink>
      <w:r w:rsidR="009C0952" w:rsidRPr="00C95A02">
        <w:t>), a member of Qatar Foundation</w:t>
      </w:r>
      <w:r w:rsidR="009C0952">
        <w:t xml:space="preserve"> (</w:t>
      </w:r>
      <w:hyperlink r:id="rId9" w:history="1">
        <w:r w:rsidR="009C0952" w:rsidRPr="00883C57">
          <w:rPr>
            <w:rStyle w:val="Hyperlink"/>
          </w:rPr>
          <w:t>https://www.qf.org.qa</w:t>
        </w:r>
      </w:hyperlink>
      <w:r w:rsidR="009C0952">
        <w:t xml:space="preserve">), is seeking </w:t>
      </w:r>
      <w:r w:rsidR="00715B4E">
        <w:t>two boarded clinicians to expand our diagnostic laboratory services. We are looking for an</w:t>
      </w:r>
      <w:r w:rsidR="009C0952">
        <w:t xml:space="preserve"> equine </w:t>
      </w:r>
      <w:r w:rsidR="0010580D">
        <w:t>c</w:t>
      </w:r>
      <w:r w:rsidR="009C0952">
        <w:t xml:space="preserve">linical </w:t>
      </w:r>
      <w:r w:rsidR="0010580D">
        <w:t>p</w:t>
      </w:r>
      <w:r w:rsidR="009C0952">
        <w:t>athologist to operate equine clinical pathology service</w:t>
      </w:r>
      <w:r w:rsidR="00346791">
        <w:t>s</w:t>
      </w:r>
      <w:r w:rsidR="00715B4E">
        <w:t xml:space="preserve">, and an equine anatomic pathologist to complete the </w:t>
      </w:r>
      <w:r w:rsidR="005C7E4A">
        <w:t xml:space="preserve">gross pathology </w:t>
      </w:r>
      <w:r w:rsidR="00346791" w:rsidRPr="00C95A02">
        <w:t>and</w:t>
      </w:r>
      <w:r w:rsidR="00346791">
        <w:t xml:space="preserve"> histology </w:t>
      </w:r>
      <w:r w:rsidR="005C7E4A">
        <w:t>service</w:t>
      </w:r>
      <w:r w:rsidR="0010580D">
        <w:t>s</w:t>
      </w:r>
      <w:r w:rsidR="005C7E4A">
        <w:t xml:space="preserve">. </w:t>
      </w:r>
    </w:p>
    <w:p w14:paraId="6165391F" w14:textId="087DF32B" w:rsidR="009C134D" w:rsidRDefault="009C134D" w:rsidP="006E3D9D">
      <w:pPr>
        <w:jc w:val="both"/>
      </w:pPr>
      <w:r w:rsidRPr="00A568EC">
        <w:rPr>
          <w:rFonts w:ascii="Calibri" w:hAnsi="Calibri"/>
        </w:rPr>
        <w:t xml:space="preserve">EVMC is a </w:t>
      </w:r>
      <w:r w:rsidR="00255B0A">
        <w:rPr>
          <w:rFonts w:ascii="Calibri" w:hAnsi="Calibri"/>
        </w:rPr>
        <w:t xml:space="preserve">world class </w:t>
      </w:r>
      <w:r w:rsidRPr="00A568EC">
        <w:rPr>
          <w:rFonts w:ascii="Calibri" w:hAnsi="Calibri"/>
        </w:rPr>
        <w:t>equine referral center located in Doha, Qatar</w:t>
      </w:r>
      <w:r w:rsidR="00883C57">
        <w:rPr>
          <w:rFonts w:ascii="Calibri" w:hAnsi="Calibri"/>
        </w:rPr>
        <w:t>.</w:t>
      </w:r>
      <w:r w:rsidRPr="00A568EC">
        <w:rPr>
          <w:rFonts w:ascii="Calibri" w:hAnsi="Calibri"/>
        </w:rPr>
        <w:t xml:space="preserve"> </w:t>
      </w:r>
      <w:r>
        <w:t>The mission of EVMC is to deliver diagnostic and therapeutic services, create research and educational initiatives, and to serve and engage the community.</w:t>
      </w:r>
    </w:p>
    <w:p w14:paraId="1DAAF7BF" w14:textId="3F8E0D12" w:rsidR="009C134D" w:rsidRDefault="009C134D" w:rsidP="006E3D9D">
      <w:pPr>
        <w:pStyle w:val="NormalWeb"/>
        <w:jc w:val="both"/>
        <w:rPr>
          <w:rFonts w:ascii="Calibri" w:hAnsi="Calibri"/>
          <w:sz w:val="22"/>
          <w:szCs w:val="22"/>
        </w:rPr>
      </w:pPr>
      <w:r w:rsidRPr="00A568EC">
        <w:rPr>
          <w:rFonts w:ascii="Calibri" w:hAnsi="Calibri"/>
          <w:sz w:val="22"/>
          <w:szCs w:val="22"/>
        </w:rPr>
        <w:t>The hospital is equipped with</w:t>
      </w:r>
      <w:r>
        <w:rPr>
          <w:rFonts w:ascii="Calibri" w:hAnsi="Calibri"/>
          <w:sz w:val="22"/>
          <w:szCs w:val="22"/>
        </w:rPr>
        <w:t xml:space="preserve"> the</w:t>
      </w:r>
      <w:r w:rsidRPr="00A568EC">
        <w:rPr>
          <w:rFonts w:ascii="Calibri" w:hAnsi="Calibri"/>
          <w:sz w:val="22"/>
          <w:szCs w:val="22"/>
        </w:rPr>
        <w:t xml:space="preserve"> latest technology in </w:t>
      </w:r>
      <w:r>
        <w:rPr>
          <w:rFonts w:ascii="Calibri" w:hAnsi="Calibri"/>
          <w:sz w:val="22"/>
          <w:szCs w:val="22"/>
        </w:rPr>
        <w:t xml:space="preserve">diagnostic imaging such as </w:t>
      </w:r>
      <w:r w:rsidRPr="00A568EC">
        <w:rPr>
          <w:rFonts w:ascii="Calibri" w:hAnsi="Calibri"/>
          <w:sz w:val="22"/>
          <w:szCs w:val="22"/>
        </w:rPr>
        <w:t>3T MRI, CT-</w:t>
      </w:r>
      <w:proofErr w:type="gramStart"/>
      <w:r w:rsidRPr="00A568EC">
        <w:rPr>
          <w:rFonts w:ascii="Calibri" w:hAnsi="Calibri"/>
          <w:sz w:val="22"/>
          <w:szCs w:val="22"/>
        </w:rPr>
        <w:t>scan</w:t>
      </w:r>
      <w:proofErr w:type="gramEnd"/>
      <w:r>
        <w:rPr>
          <w:rFonts w:ascii="Calibri" w:hAnsi="Calibri"/>
          <w:sz w:val="22"/>
          <w:szCs w:val="22"/>
        </w:rPr>
        <w:t xml:space="preserve"> and </w:t>
      </w:r>
      <w:r w:rsidRPr="00A568EC">
        <w:rPr>
          <w:rFonts w:ascii="Calibri" w:hAnsi="Calibri"/>
          <w:sz w:val="22"/>
          <w:szCs w:val="22"/>
        </w:rPr>
        <w:t>nuclear scintigraphy</w:t>
      </w:r>
      <w:r>
        <w:rPr>
          <w:rFonts w:ascii="Calibri" w:hAnsi="Calibri"/>
          <w:sz w:val="22"/>
          <w:szCs w:val="22"/>
        </w:rPr>
        <w:t xml:space="preserve">. </w:t>
      </w:r>
      <w:r w:rsidRPr="00A568EC">
        <w:rPr>
          <w:rFonts w:ascii="Calibri" w:hAnsi="Calibri"/>
          <w:sz w:val="22"/>
          <w:szCs w:val="22"/>
        </w:rPr>
        <w:t xml:space="preserve">The hospital has </w:t>
      </w:r>
      <w:r w:rsidR="00883C57">
        <w:rPr>
          <w:rFonts w:ascii="Calibri" w:hAnsi="Calibri"/>
          <w:sz w:val="22"/>
          <w:szCs w:val="22"/>
        </w:rPr>
        <w:t>3</w:t>
      </w:r>
      <w:r w:rsidRPr="00A568EC">
        <w:rPr>
          <w:rFonts w:ascii="Calibri" w:hAnsi="Calibri"/>
          <w:sz w:val="22"/>
          <w:szCs w:val="22"/>
        </w:rPr>
        <w:t xml:space="preserve"> operating theaters, a well-equipped farrier shop, and lameness examination areas on </w:t>
      </w:r>
      <w:r w:rsidR="00334558">
        <w:rPr>
          <w:rFonts w:ascii="Calibri" w:hAnsi="Calibri"/>
          <w:sz w:val="22"/>
          <w:szCs w:val="22"/>
        </w:rPr>
        <w:t>multiple</w:t>
      </w:r>
      <w:r w:rsidRPr="00A568EC">
        <w:rPr>
          <w:rFonts w:ascii="Calibri" w:hAnsi="Calibri"/>
          <w:sz w:val="22"/>
          <w:szCs w:val="22"/>
        </w:rPr>
        <w:t xml:space="preserve"> surfaces. Other specialized medical services include internal medicine/neonatal ICU</w:t>
      </w:r>
      <w:r w:rsidR="00C95A02">
        <w:rPr>
          <w:rFonts w:ascii="Calibri" w:hAnsi="Calibri"/>
          <w:sz w:val="22"/>
          <w:szCs w:val="22"/>
        </w:rPr>
        <w:t xml:space="preserve"> isolation</w:t>
      </w:r>
      <w:r w:rsidRPr="00A568EC">
        <w:rPr>
          <w:rFonts w:ascii="Calibri" w:hAnsi="Calibri"/>
          <w:sz w:val="22"/>
          <w:szCs w:val="22"/>
        </w:rPr>
        <w:t xml:space="preserve">, theriogenology, and anesthesiology/pain management. In addition, EVMC </w:t>
      </w:r>
      <w:r w:rsidR="00334558">
        <w:rPr>
          <w:rFonts w:ascii="Calibri" w:hAnsi="Calibri"/>
          <w:sz w:val="22"/>
          <w:szCs w:val="22"/>
        </w:rPr>
        <w:t xml:space="preserve">is </w:t>
      </w:r>
      <w:r w:rsidR="00BC221D">
        <w:rPr>
          <w:rFonts w:ascii="Calibri" w:hAnsi="Calibri"/>
          <w:sz w:val="22"/>
          <w:szCs w:val="22"/>
        </w:rPr>
        <w:t>well-equipped</w:t>
      </w:r>
      <w:r w:rsidRPr="00A568EC">
        <w:rPr>
          <w:rFonts w:ascii="Calibri" w:hAnsi="Calibri"/>
          <w:sz w:val="22"/>
          <w:szCs w:val="22"/>
        </w:rPr>
        <w:t xml:space="preserve"> </w:t>
      </w:r>
      <w:r w:rsidR="00ED5DF8">
        <w:rPr>
          <w:rFonts w:ascii="Calibri" w:hAnsi="Calibri"/>
          <w:sz w:val="22"/>
          <w:szCs w:val="22"/>
        </w:rPr>
        <w:t>with a</w:t>
      </w:r>
      <w:r w:rsidR="00255B0A">
        <w:rPr>
          <w:rFonts w:ascii="Calibri" w:hAnsi="Calibri"/>
          <w:sz w:val="22"/>
          <w:szCs w:val="22"/>
        </w:rPr>
        <w:t>n</w:t>
      </w:r>
      <w:r w:rsidR="00ED5DF8">
        <w:rPr>
          <w:rFonts w:ascii="Calibri" w:hAnsi="Calibri"/>
          <w:sz w:val="22"/>
          <w:szCs w:val="22"/>
        </w:rPr>
        <w:t xml:space="preserve"> </w:t>
      </w:r>
      <w:r w:rsidR="00255B0A">
        <w:rPr>
          <w:rFonts w:ascii="Calibri" w:hAnsi="Calibri"/>
          <w:sz w:val="22"/>
          <w:szCs w:val="22"/>
        </w:rPr>
        <w:t xml:space="preserve">accredited </w:t>
      </w:r>
      <w:r w:rsidRPr="00A568EC">
        <w:rPr>
          <w:rFonts w:ascii="Calibri" w:hAnsi="Calibri"/>
          <w:sz w:val="22"/>
          <w:szCs w:val="22"/>
        </w:rPr>
        <w:t xml:space="preserve">veterinary diagnostic laboratory, </w:t>
      </w:r>
      <w:r w:rsidR="00255B0A">
        <w:rPr>
          <w:rFonts w:ascii="Calibri" w:hAnsi="Calibri"/>
          <w:sz w:val="22"/>
          <w:szCs w:val="22"/>
        </w:rPr>
        <w:t xml:space="preserve">and a facility for </w:t>
      </w:r>
      <w:r w:rsidRPr="00A568EC">
        <w:rPr>
          <w:rFonts w:ascii="Calibri" w:hAnsi="Calibri"/>
          <w:sz w:val="22"/>
          <w:szCs w:val="22"/>
        </w:rPr>
        <w:t>necropsy services. The</w:t>
      </w:r>
      <w:r w:rsidR="00EE7EF0">
        <w:rPr>
          <w:rFonts w:ascii="Calibri" w:hAnsi="Calibri"/>
          <w:sz w:val="22"/>
          <w:szCs w:val="22"/>
        </w:rPr>
        <w:t xml:space="preserve"> </w:t>
      </w:r>
      <w:r w:rsidRPr="00A568EC">
        <w:rPr>
          <w:rFonts w:ascii="Calibri" w:hAnsi="Calibri"/>
          <w:sz w:val="22"/>
          <w:szCs w:val="22"/>
        </w:rPr>
        <w:t>center</w:t>
      </w:r>
      <w:r w:rsidR="00EE7EF0">
        <w:rPr>
          <w:rFonts w:ascii="Calibri" w:hAnsi="Calibri"/>
          <w:sz w:val="22"/>
          <w:szCs w:val="22"/>
        </w:rPr>
        <w:t xml:space="preserve"> </w:t>
      </w:r>
      <w:r w:rsidR="00C15645">
        <w:rPr>
          <w:rFonts w:ascii="Calibri" w:hAnsi="Calibri"/>
          <w:sz w:val="22"/>
          <w:szCs w:val="22"/>
        </w:rPr>
        <w:t>is</w:t>
      </w:r>
      <w:r w:rsidR="00334558">
        <w:rPr>
          <w:rFonts w:ascii="Calibri" w:hAnsi="Calibri"/>
          <w:sz w:val="22"/>
          <w:szCs w:val="22"/>
        </w:rPr>
        <w:t xml:space="preserve"> also</w:t>
      </w:r>
      <w:r w:rsidR="00C15645">
        <w:rPr>
          <w:rFonts w:ascii="Calibri" w:hAnsi="Calibri"/>
          <w:sz w:val="22"/>
          <w:szCs w:val="22"/>
        </w:rPr>
        <w:t xml:space="preserve"> equipped with </w:t>
      </w:r>
      <w:r w:rsidRPr="00A568EC">
        <w:rPr>
          <w:rFonts w:ascii="Calibri" w:hAnsi="Calibri"/>
          <w:sz w:val="22"/>
          <w:szCs w:val="22"/>
        </w:rPr>
        <w:t>research</w:t>
      </w:r>
      <w:r w:rsidR="00C15645">
        <w:rPr>
          <w:rFonts w:ascii="Calibri" w:hAnsi="Calibri"/>
          <w:sz w:val="22"/>
          <w:szCs w:val="22"/>
        </w:rPr>
        <w:t xml:space="preserve"> laboratories and</w:t>
      </w:r>
      <w:r w:rsidRPr="00A568EC">
        <w:rPr>
          <w:rFonts w:ascii="Calibri" w:hAnsi="Calibri"/>
          <w:sz w:val="22"/>
          <w:szCs w:val="22"/>
        </w:rPr>
        <w:t xml:space="preserve"> </w:t>
      </w:r>
      <w:r w:rsidR="00C15645">
        <w:rPr>
          <w:rFonts w:ascii="Calibri" w:hAnsi="Calibri"/>
          <w:sz w:val="22"/>
          <w:szCs w:val="22"/>
        </w:rPr>
        <w:t xml:space="preserve">offers </w:t>
      </w:r>
      <w:r w:rsidRPr="00A568EC">
        <w:rPr>
          <w:rFonts w:ascii="Calibri" w:hAnsi="Calibri"/>
          <w:sz w:val="22"/>
          <w:szCs w:val="22"/>
        </w:rPr>
        <w:t xml:space="preserve">opportunities </w:t>
      </w:r>
      <w:r w:rsidR="00BC221D">
        <w:rPr>
          <w:rFonts w:ascii="Calibri" w:hAnsi="Calibri"/>
          <w:sz w:val="22"/>
          <w:szCs w:val="22"/>
        </w:rPr>
        <w:t>for</w:t>
      </w:r>
      <w:r w:rsidR="00BC221D" w:rsidRPr="00A568EC">
        <w:rPr>
          <w:rFonts w:ascii="Calibri" w:hAnsi="Calibri"/>
          <w:sz w:val="22"/>
          <w:szCs w:val="22"/>
        </w:rPr>
        <w:t xml:space="preserve"> developing</w:t>
      </w:r>
      <w:r w:rsidRPr="00A568EC">
        <w:rPr>
          <w:rFonts w:ascii="Calibri" w:hAnsi="Calibri"/>
          <w:sz w:val="22"/>
          <w:szCs w:val="22"/>
        </w:rPr>
        <w:t xml:space="preserve"> independent </w:t>
      </w:r>
      <w:r w:rsidR="00C15645">
        <w:rPr>
          <w:rFonts w:ascii="Calibri" w:hAnsi="Calibri"/>
          <w:sz w:val="22"/>
          <w:szCs w:val="22"/>
        </w:rPr>
        <w:t>and/</w:t>
      </w:r>
      <w:r w:rsidRPr="00A568EC">
        <w:rPr>
          <w:rFonts w:ascii="Calibri" w:hAnsi="Calibri"/>
          <w:sz w:val="22"/>
          <w:szCs w:val="22"/>
        </w:rPr>
        <w:t xml:space="preserve">or collaborative research. </w:t>
      </w:r>
    </w:p>
    <w:p w14:paraId="4624D7B9" w14:textId="2E238758" w:rsidR="007C595F" w:rsidRPr="00FF6B3E" w:rsidRDefault="007C595F" w:rsidP="006E3D9D">
      <w:pPr>
        <w:pStyle w:val="NormalWeb"/>
        <w:jc w:val="both"/>
        <w:rPr>
          <w:rFonts w:ascii="Calibri" w:hAnsi="Calibri"/>
          <w:sz w:val="22"/>
          <w:szCs w:val="22"/>
          <w:u w:val="single"/>
        </w:rPr>
      </w:pPr>
      <w:r w:rsidRPr="00FF6B3E">
        <w:rPr>
          <w:rFonts w:ascii="Calibri" w:hAnsi="Calibri"/>
          <w:sz w:val="22"/>
          <w:szCs w:val="22"/>
          <w:u w:val="single"/>
        </w:rPr>
        <w:t>DIAGNOSTIC LAB</w:t>
      </w:r>
    </w:p>
    <w:p w14:paraId="63578140" w14:textId="77777777" w:rsidR="00842C2E" w:rsidRPr="005F159F" w:rsidRDefault="00842C2E" w:rsidP="00842C2E">
      <w:pPr>
        <w:pStyle w:val="Default"/>
        <w:jc w:val="both"/>
        <w:rPr>
          <w:sz w:val="22"/>
          <w:szCs w:val="22"/>
        </w:rPr>
      </w:pPr>
      <w:r w:rsidRPr="005F159F">
        <w:rPr>
          <w:sz w:val="22"/>
          <w:szCs w:val="22"/>
        </w:rPr>
        <w:t xml:space="preserve">The diagnostic laboratory at EVMC has 10 </w:t>
      </w:r>
      <w:r w:rsidRPr="005F159F">
        <w:rPr>
          <w:rFonts w:cstheme="minorHAnsi"/>
          <w:sz w:val="22"/>
          <w:szCs w:val="22"/>
        </w:rPr>
        <w:t xml:space="preserve">functional operating units </w:t>
      </w:r>
      <w:r w:rsidRPr="005F159F">
        <w:rPr>
          <w:sz w:val="22"/>
          <w:szCs w:val="22"/>
        </w:rPr>
        <w:t xml:space="preserve">for routine and emergency laboratory analyses </w:t>
      </w:r>
      <w:r w:rsidRPr="005F159F">
        <w:rPr>
          <w:rFonts w:cstheme="minorHAnsi"/>
          <w:sz w:val="22"/>
          <w:szCs w:val="22"/>
        </w:rPr>
        <w:t xml:space="preserve">ranging from veterinary </w:t>
      </w:r>
      <w:r w:rsidRPr="005F159F">
        <w:rPr>
          <w:rFonts w:cstheme="minorHAnsi"/>
          <w:color w:val="010101"/>
          <w:w w:val="110"/>
          <w:sz w:val="22"/>
          <w:szCs w:val="22"/>
        </w:rPr>
        <w:t xml:space="preserve">hematology, clinical chemistry, parasitology, cytology, serology, endocrinology, microbiology, molecular diagnostics to histopathology and necropsy services </w:t>
      </w:r>
      <w:r w:rsidRPr="005F159F">
        <w:rPr>
          <w:rFonts w:cstheme="minorHAnsi"/>
          <w:sz w:val="22"/>
          <w:szCs w:val="22"/>
        </w:rPr>
        <w:t xml:space="preserve">for the horses. The diagnostic laboratory has performed over 20,000 diagnostic tests since the beginning of operation in late 2018. EVMC also has facility for stem cells, IRAP and PRP operated by the research laboratory. </w:t>
      </w:r>
      <w:r w:rsidRPr="005F159F">
        <w:rPr>
          <w:sz w:val="22"/>
          <w:szCs w:val="22"/>
        </w:rPr>
        <w:t xml:space="preserve">The diagnostic laboratory provides a 24/7 emergency blood work service coverage, and postmortem examination and reporting services on call all year long. </w:t>
      </w:r>
    </w:p>
    <w:p w14:paraId="2F06605F" w14:textId="77777777" w:rsidR="00842C2E" w:rsidRPr="005F159F" w:rsidRDefault="00842C2E" w:rsidP="00842C2E">
      <w:pPr>
        <w:pStyle w:val="Default"/>
        <w:jc w:val="both"/>
        <w:rPr>
          <w:sz w:val="22"/>
          <w:szCs w:val="22"/>
        </w:rPr>
      </w:pPr>
    </w:p>
    <w:p w14:paraId="22ABFA79" w14:textId="46BB769F" w:rsidR="00842C2E" w:rsidRPr="005F159F" w:rsidRDefault="00842C2E" w:rsidP="00842C2E">
      <w:pPr>
        <w:jc w:val="both"/>
        <w:rPr>
          <w:color w:val="222222"/>
          <w:shd w:val="clear" w:color="auto" w:fill="FFFFFF"/>
        </w:rPr>
      </w:pPr>
      <w:r>
        <w:t xml:space="preserve">The laboratory is composed of purpose-built units complying with relevant national regulations and international standards on all the operational, environmental and safety features. </w:t>
      </w:r>
      <w:r w:rsidRPr="005F159F">
        <w:t xml:space="preserve">The laboratory provides MALDI TOF for bacterial and fungal identification from various clinical samples and blood/body fluid cultures and we also provide antibiotic sensitivity for the isolated organisms. Various immunoassay platforms are available including automated western blot machine, high sensitivity flow cytometer with cell sorter, IHC/ISH strainers, and broad range of PCR-based applications capabilities are available. </w:t>
      </w:r>
      <w:r>
        <w:t xml:space="preserve">We maintain our clinical and research samples in an appropriate way. </w:t>
      </w:r>
      <w:r w:rsidR="00BB1174">
        <w:t xml:space="preserve">There are opportunities collaborating with the other QF entities for </w:t>
      </w:r>
      <w:r w:rsidR="00BB1174">
        <w:lastRenderedPageBreak/>
        <w:t xml:space="preserve">taking up diagnostic and research tasks in virology, </w:t>
      </w:r>
      <w:r w:rsidR="001660BF">
        <w:t xml:space="preserve">wide range of genetic application and studying biomolecules </w:t>
      </w:r>
      <w:r w:rsidR="0095451C">
        <w:t xml:space="preserve">in exploring </w:t>
      </w:r>
      <w:r w:rsidR="001660BF">
        <w:t>metabolomic</w:t>
      </w:r>
      <w:r w:rsidR="0095451C">
        <w:t>s in horses.</w:t>
      </w:r>
      <w:r w:rsidR="00BB1174">
        <w:t xml:space="preserve">  </w:t>
      </w:r>
      <w:r w:rsidRPr="005F159F">
        <w:rPr>
          <w:color w:val="222222"/>
          <w:shd w:val="clear" w:color="auto" w:fill="FFFFFF"/>
        </w:rPr>
        <w:t>Our working hours are from 7:30am to 3:30pm Sundays through to Thursdays</w:t>
      </w:r>
      <w:r>
        <w:rPr>
          <w:color w:val="222222"/>
          <w:shd w:val="clear" w:color="auto" w:fill="FFFFFF"/>
        </w:rPr>
        <w:t xml:space="preserve">, </w:t>
      </w:r>
      <w:r w:rsidRPr="005F159F">
        <w:rPr>
          <w:color w:val="222222"/>
          <w:shd w:val="clear" w:color="auto" w:fill="FFFFFF"/>
        </w:rPr>
        <w:t>Fridays and Saturdays are weekends</w:t>
      </w:r>
      <w:r>
        <w:rPr>
          <w:color w:val="222222"/>
          <w:shd w:val="clear" w:color="auto" w:fill="FFFFFF"/>
        </w:rPr>
        <w:t xml:space="preserve">. The lab services are </w:t>
      </w:r>
      <w:r w:rsidRPr="005F159F">
        <w:rPr>
          <w:color w:val="222222"/>
          <w:shd w:val="clear" w:color="auto" w:fill="FFFFFF"/>
        </w:rPr>
        <w:t xml:space="preserve">covered by our five lab techs </w:t>
      </w:r>
      <w:r>
        <w:rPr>
          <w:color w:val="222222"/>
          <w:shd w:val="clear" w:color="auto" w:fill="FFFFFF"/>
        </w:rPr>
        <w:t xml:space="preserve">along with </w:t>
      </w:r>
      <w:r w:rsidRPr="005F159F">
        <w:rPr>
          <w:color w:val="222222"/>
          <w:shd w:val="clear" w:color="auto" w:fill="FFFFFF"/>
        </w:rPr>
        <w:t xml:space="preserve">their </w:t>
      </w:r>
      <w:r>
        <w:rPr>
          <w:color w:val="222222"/>
          <w:shd w:val="clear" w:color="auto" w:fill="FFFFFF"/>
        </w:rPr>
        <w:t xml:space="preserve">weekend </w:t>
      </w:r>
      <w:r w:rsidRPr="005F159F">
        <w:rPr>
          <w:color w:val="222222"/>
          <w:shd w:val="clear" w:color="auto" w:fill="FFFFFF"/>
        </w:rPr>
        <w:t xml:space="preserve">rosters, a lab receptionist, and clinical Pathologist. The lab caseload is mainly from the EVMC internally, however, we also receive samples from external clients, local </w:t>
      </w:r>
      <w:r>
        <w:rPr>
          <w:color w:val="222222"/>
          <w:shd w:val="clear" w:color="auto" w:fill="FFFFFF"/>
        </w:rPr>
        <w:t xml:space="preserve">farms, </w:t>
      </w:r>
      <w:r w:rsidRPr="005F159F">
        <w:rPr>
          <w:color w:val="222222"/>
          <w:shd w:val="clear" w:color="auto" w:fill="FFFFFF"/>
        </w:rPr>
        <w:t>and equine facilities.   </w:t>
      </w:r>
    </w:p>
    <w:p w14:paraId="3AB4C541" w14:textId="77777777" w:rsidR="00842C2E" w:rsidRPr="005F159F" w:rsidRDefault="00842C2E" w:rsidP="00842C2E">
      <w:pPr>
        <w:pStyle w:val="Default"/>
        <w:jc w:val="both"/>
        <w:rPr>
          <w:sz w:val="22"/>
          <w:szCs w:val="22"/>
        </w:rPr>
      </w:pPr>
      <w:r w:rsidRPr="005F159F">
        <w:rPr>
          <w:sz w:val="22"/>
          <w:szCs w:val="22"/>
        </w:rPr>
        <w:t xml:space="preserve">The laboratory has recently been awarded with ISO/IEC 17025:2017 accreditation by the American Association for Laboratory Accreditation (A2LA) </w:t>
      </w:r>
      <w:r w:rsidRPr="005F159F">
        <w:rPr>
          <w:rFonts w:cstheme="minorHAnsi"/>
          <w:sz w:val="22"/>
          <w:szCs w:val="22"/>
        </w:rPr>
        <w:t>that demonstrates our commitment in delivering exceptional analytical services.</w:t>
      </w:r>
      <w:r w:rsidRPr="005F159F">
        <w:rPr>
          <w:sz w:val="22"/>
          <w:szCs w:val="22"/>
        </w:rPr>
        <w:t xml:space="preserve"> The accreditation also includes assessment of compliance with the A2LA Veterinary Laboratory Accreditation Program Requirements, containing the 2021 National Laboratory Health Network, Quality Standard Harmonization of the American Association of Veterinary Laboratory Diagnostician. </w:t>
      </w:r>
    </w:p>
    <w:p w14:paraId="44002B86" w14:textId="77777777" w:rsidR="00842C2E" w:rsidRPr="005F159F" w:rsidRDefault="00842C2E" w:rsidP="00842C2E">
      <w:pPr>
        <w:pStyle w:val="Default"/>
        <w:jc w:val="both"/>
        <w:rPr>
          <w:sz w:val="22"/>
          <w:szCs w:val="22"/>
        </w:rPr>
      </w:pPr>
    </w:p>
    <w:p w14:paraId="55929682" w14:textId="77777777" w:rsidR="00842C2E" w:rsidRPr="005F159F" w:rsidRDefault="00842C2E" w:rsidP="00842C2E">
      <w:pPr>
        <w:pStyle w:val="Default"/>
        <w:jc w:val="both"/>
        <w:rPr>
          <w:sz w:val="22"/>
          <w:szCs w:val="22"/>
        </w:rPr>
      </w:pPr>
      <w:r w:rsidRPr="005F159F">
        <w:rPr>
          <w:sz w:val="22"/>
          <w:szCs w:val="22"/>
        </w:rPr>
        <w:t xml:space="preserve">The diagnostic laboratory is actively involved in the following activities. </w:t>
      </w:r>
    </w:p>
    <w:p w14:paraId="73A4E977" w14:textId="77777777" w:rsidR="00842C2E" w:rsidRPr="005F159F" w:rsidRDefault="00842C2E" w:rsidP="00842C2E">
      <w:pPr>
        <w:pStyle w:val="Default"/>
        <w:jc w:val="both"/>
        <w:rPr>
          <w:sz w:val="22"/>
          <w:szCs w:val="22"/>
        </w:rPr>
      </w:pPr>
    </w:p>
    <w:p w14:paraId="189D7E2F" w14:textId="77777777" w:rsidR="00842C2E" w:rsidRPr="005F159F" w:rsidRDefault="00842C2E" w:rsidP="00842C2E">
      <w:pPr>
        <w:pStyle w:val="Default"/>
        <w:rPr>
          <w:color w:val="auto"/>
          <w:sz w:val="22"/>
          <w:szCs w:val="22"/>
        </w:rPr>
      </w:pPr>
      <w:r w:rsidRPr="005F159F">
        <w:rPr>
          <w:color w:val="auto"/>
          <w:sz w:val="22"/>
          <w:szCs w:val="22"/>
        </w:rPr>
        <w:t xml:space="preserve">•EVMC clinical decision making </w:t>
      </w:r>
    </w:p>
    <w:p w14:paraId="6CFE7F9A" w14:textId="77777777" w:rsidR="00842C2E" w:rsidRPr="005F159F" w:rsidRDefault="00842C2E" w:rsidP="00842C2E">
      <w:pPr>
        <w:pStyle w:val="Default"/>
        <w:rPr>
          <w:color w:val="auto"/>
          <w:sz w:val="22"/>
          <w:szCs w:val="22"/>
        </w:rPr>
      </w:pPr>
      <w:r w:rsidRPr="005F159F">
        <w:rPr>
          <w:color w:val="auto"/>
          <w:sz w:val="22"/>
          <w:szCs w:val="22"/>
        </w:rPr>
        <w:t>•Reproductive lab work support</w:t>
      </w:r>
    </w:p>
    <w:p w14:paraId="7A722F6D" w14:textId="77777777" w:rsidR="00842C2E" w:rsidRPr="005F159F" w:rsidRDefault="00842C2E" w:rsidP="00842C2E">
      <w:pPr>
        <w:pStyle w:val="Default"/>
        <w:rPr>
          <w:color w:val="auto"/>
          <w:sz w:val="22"/>
          <w:szCs w:val="22"/>
        </w:rPr>
      </w:pPr>
      <w:r w:rsidRPr="005F159F">
        <w:rPr>
          <w:color w:val="auto"/>
          <w:sz w:val="22"/>
          <w:szCs w:val="22"/>
        </w:rPr>
        <w:t>•EVMC biosecurity program</w:t>
      </w:r>
    </w:p>
    <w:p w14:paraId="09926BCD" w14:textId="77777777" w:rsidR="00842C2E" w:rsidRPr="005F159F" w:rsidRDefault="00842C2E" w:rsidP="00842C2E">
      <w:pPr>
        <w:pStyle w:val="Default"/>
        <w:rPr>
          <w:color w:val="auto"/>
          <w:sz w:val="22"/>
          <w:szCs w:val="22"/>
        </w:rPr>
      </w:pPr>
      <w:r w:rsidRPr="005F159F">
        <w:rPr>
          <w:color w:val="auto"/>
          <w:sz w:val="22"/>
          <w:szCs w:val="22"/>
        </w:rPr>
        <w:t xml:space="preserve">•Equine post-mortem examination and carcass </w:t>
      </w:r>
      <w:r>
        <w:rPr>
          <w:color w:val="auto"/>
          <w:sz w:val="22"/>
          <w:szCs w:val="22"/>
        </w:rPr>
        <w:t xml:space="preserve">disposal </w:t>
      </w:r>
    </w:p>
    <w:p w14:paraId="513E4D0C" w14:textId="77777777" w:rsidR="00842C2E" w:rsidRPr="005F159F" w:rsidRDefault="00842C2E" w:rsidP="00842C2E">
      <w:pPr>
        <w:pStyle w:val="Default"/>
        <w:rPr>
          <w:color w:val="auto"/>
          <w:sz w:val="22"/>
          <w:szCs w:val="22"/>
        </w:rPr>
      </w:pPr>
      <w:r w:rsidRPr="005F159F">
        <w:rPr>
          <w:color w:val="auto"/>
          <w:sz w:val="22"/>
          <w:szCs w:val="22"/>
        </w:rPr>
        <w:t>•</w:t>
      </w:r>
      <w:r>
        <w:rPr>
          <w:color w:val="auto"/>
          <w:sz w:val="22"/>
          <w:szCs w:val="22"/>
        </w:rPr>
        <w:t>R</w:t>
      </w:r>
      <w:r w:rsidRPr="005F159F">
        <w:rPr>
          <w:color w:val="auto"/>
          <w:sz w:val="22"/>
          <w:szCs w:val="22"/>
        </w:rPr>
        <w:t>esearch programs</w:t>
      </w:r>
    </w:p>
    <w:p w14:paraId="5E1E9A54" w14:textId="77777777" w:rsidR="00842C2E" w:rsidRPr="005F159F" w:rsidRDefault="00842C2E" w:rsidP="00842C2E">
      <w:pPr>
        <w:pStyle w:val="Default"/>
        <w:rPr>
          <w:color w:val="auto"/>
          <w:sz w:val="22"/>
          <w:szCs w:val="22"/>
        </w:rPr>
      </w:pPr>
      <w:r w:rsidRPr="005F159F">
        <w:rPr>
          <w:color w:val="auto"/>
          <w:sz w:val="22"/>
          <w:szCs w:val="22"/>
        </w:rPr>
        <w:t xml:space="preserve">•Collaboration </w:t>
      </w:r>
      <w:r>
        <w:rPr>
          <w:color w:val="auto"/>
          <w:sz w:val="22"/>
          <w:szCs w:val="22"/>
        </w:rPr>
        <w:t xml:space="preserve">and meetings </w:t>
      </w:r>
      <w:r w:rsidRPr="005F159F">
        <w:rPr>
          <w:color w:val="auto"/>
          <w:sz w:val="22"/>
          <w:szCs w:val="22"/>
        </w:rPr>
        <w:t xml:space="preserve">with the government regulatory bodies  </w:t>
      </w:r>
    </w:p>
    <w:p w14:paraId="5713619B" w14:textId="77777777" w:rsidR="00842C2E" w:rsidRPr="005F159F" w:rsidRDefault="00842C2E" w:rsidP="00842C2E">
      <w:pPr>
        <w:pStyle w:val="Default"/>
        <w:rPr>
          <w:color w:val="auto"/>
          <w:sz w:val="22"/>
          <w:szCs w:val="22"/>
        </w:rPr>
      </w:pPr>
      <w:r w:rsidRPr="005F159F">
        <w:rPr>
          <w:color w:val="auto"/>
          <w:sz w:val="22"/>
          <w:szCs w:val="22"/>
        </w:rPr>
        <w:t>•Training EVMC Externs and Interns</w:t>
      </w:r>
    </w:p>
    <w:p w14:paraId="1D945007" w14:textId="77777777" w:rsidR="00842C2E" w:rsidRDefault="00842C2E" w:rsidP="00842C2E">
      <w:pPr>
        <w:pStyle w:val="Default"/>
        <w:rPr>
          <w:color w:val="auto"/>
          <w:sz w:val="22"/>
          <w:szCs w:val="22"/>
        </w:rPr>
      </w:pPr>
      <w:r w:rsidRPr="005F159F">
        <w:rPr>
          <w:color w:val="auto"/>
          <w:sz w:val="22"/>
          <w:szCs w:val="22"/>
        </w:rPr>
        <w:t>•Equine export laboratory tests</w:t>
      </w:r>
    </w:p>
    <w:p w14:paraId="267C5510" w14:textId="77777777" w:rsidR="00842C2E" w:rsidRPr="005F159F" w:rsidRDefault="00842C2E" w:rsidP="00842C2E">
      <w:pPr>
        <w:pStyle w:val="Default"/>
        <w:rPr>
          <w:color w:val="auto"/>
          <w:sz w:val="22"/>
          <w:szCs w:val="22"/>
        </w:rPr>
      </w:pPr>
    </w:p>
    <w:p w14:paraId="49CB435C" w14:textId="5C80B069" w:rsidR="009C0952" w:rsidRPr="006E3D9D" w:rsidRDefault="00940DE6" w:rsidP="009C134D">
      <w:pPr>
        <w:jc w:val="both"/>
        <w:rPr>
          <w:u w:val="single"/>
        </w:rPr>
      </w:pPr>
      <w:r>
        <w:rPr>
          <w:u w:val="single"/>
        </w:rPr>
        <w:t>YOUR MISSION</w:t>
      </w:r>
    </w:p>
    <w:p w14:paraId="54530707" w14:textId="77777777" w:rsidR="005D63C2" w:rsidRDefault="005D63C2" w:rsidP="00FD20BD">
      <w:pPr>
        <w:pStyle w:val="ListParagraph"/>
        <w:numPr>
          <w:ilvl w:val="0"/>
          <w:numId w:val="8"/>
        </w:numPr>
        <w:jc w:val="both"/>
      </w:pPr>
      <w:r>
        <w:t>Anatomic Pathology:</w:t>
      </w:r>
    </w:p>
    <w:p w14:paraId="110F0A7D" w14:textId="6B53FAD8" w:rsidR="00FD20BD" w:rsidRPr="00C95A02" w:rsidRDefault="005D63C2" w:rsidP="005D63C2">
      <w:pPr>
        <w:pStyle w:val="ListParagraph"/>
        <w:numPr>
          <w:ilvl w:val="1"/>
          <w:numId w:val="8"/>
        </w:numPr>
        <w:jc w:val="both"/>
      </w:pPr>
      <w:r w:rsidRPr="00C95A02">
        <w:t>Performing and reporting equine necropsies</w:t>
      </w:r>
      <w:r w:rsidR="00CD5C23" w:rsidRPr="00C95A02">
        <w:t xml:space="preserve"> independently.</w:t>
      </w:r>
      <w:r w:rsidRPr="00C95A02">
        <w:t xml:space="preserve"> </w:t>
      </w:r>
    </w:p>
    <w:p w14:paraId="7B577594" w14:textId="3BCE0B59" w:rsidR="005D63C2" w:rsidRDefault="005D63C2" w:rsidP="005D63C2">
      <w:pPr>
        <w:pStyle w:val="ListParagraph"/>
        <w:numPr>
          <w:ilvl w:val="1"/>
          <w:numId w:val="8"/>
        </w:numPr>
        <w:jc w:val="both"/>
      </w:pPr>
      <w:r>
        <w:t xml:space="preserve">Proficiency in performing </w:t>
      </w:r>
      <w:r w:rsidR="00C95A02">
        <w:t>histopathological procedures (</w:t>
      </w:r>
      <w:r w:rsidR="00C95A02" w:rsidRPr="00C95A02">
        <w:t>from tissue sampling to histopathological evaluation</w:t>
      </w:r>
      <w:r w:rsidR="00C95A02">
        <w:t>):</w:t>
      </w:r>
      <w:r>
        <w:t xml:space="preserve"> </w:t>
      </w:r>
    </w:p>
    <w:p w14:paraId="5BD9C6E8" w14:textId="78F0AA82" w:rsidR="008A0213" w:rsidRDefault="005D63C2" w:rsidP="005D63C2">
      <w:pPr>
        <w:pStyle w:val="ListParagraph"/>
        <w:numPr>
          <w:ilvl w:val="2"/>
          <w:numId w:val="8"/>
        </w:numPr>
        <w:jc w:val="both"/>
      </w:pPr>
      <w:r>
        <w:t xml:space="preserve">Experience in training laboratory staff in correct </w:t>
      </w:r>
      <w:r w:rsidR="00C95A02">
        <w:t xml:space="preserve">tissue </w:t>
      </w:r>
      <w:r>
        <w:t>sample preparation</w:t>
      </w:r>
      <w:r w:rsidR="008A0213">
        <w:t xml:space="preserve"> (</w:t>
      </w:r>
      <w:r w:rsidR="008A0213" w:rsidRPr="008A0213">
        <w:t>tissue</w:t>
      </w:r>
      <w:r w:rsidR="008A0213">
        <w:t xml:space="preserve"> </w:t>
      </w:r>
      <w:r w:rsidR="008A0213" w:rsidRPr="008A0213">
        <w:t>s</w:t>
      </w:r>
      <w:r w:rsidR="008A0213">
        <w:t xml:space="preserve">ample collection, fixation and preparation of paraffin blocks, </w:t>
      </w:r>
      <w:r w:rsidR="008A0213" w:rsidRPr="008A0213">
        <w:t>microtome</w:t>
      </w:r>
      <w:r w:rsidR="008A0213">
        <w:t>,</w:t>
      </w:r>
      <w:r w:rsidR="008A0213" w:rsidRPr="008A0213">
        <w:t xml:space="preserve"> </w:t>
      </w:r>
      <w:r w:rsidR="008A0213">
        <w:t xml:space="preserve">routine and </w:t>
      </w:r>
      <w:r w:rsidR="008A0213" w:rsidRPr="008A0213">
        <w:t xml:space="preserve">special stains, immunohistochemistry, </w:t>
      </w:r>
      <w:r w:rsidR="008A0213" w:rsidRPr="008A0213">
        <w:rPr>
          <w:i/>
          <w:iCs/>
        </w:rPr>
        <w:t>in situ</w:t>
      </w:r>
      <w:r w:rsidR="008A0213" w:rsidRPr="008A0213">
        <w:t xml:space="preserve"> hybridization, etc.). </w:t>
      </w:r>
    </w:p>
    <w:p w14:paraId="383D5E92" w14:textId="1F1F43B1" w:rsidR="005D63C2" w:rsidRDefault="00C95A02" w:rsidP="00417763">
      <w:pPr>
        <w:pStyle w:val="ListParagraph"/>
        <w:numPr>
          <w:ilvl w:val="2"/>
          <w:numId w:val="8"/>
        </w:numPr>
      </w:pPr>
      <w:r>
        <w:t>S</w:t>
      </w:r>
      <w:r w:rsidR="00417763">
        <w:t>lide reading</w:t>
      </w:r>
      <w:r w:rsidR="008A0213">
        <w:t>/interpretation</w:t>
      </w:r>
      <w:r>
        <w:t xml:space="preserve"> and reporting</w:t>
      </w:r>
      <w:r w:rsidR="0010580D">
        <w:t>.</w:t>
      </w:r>
    </w:p>
    <w:p w14:paraId="0D74A34A" w14:textId="6952793C" w:rsidR="008A0213" w:rsidRDefault="008A0213" w:rsidP="00417763">
      <w:pPr>
        <w:pStyle w:val="ListParagraph"/>
        <w:numPr>
          <w:ilvl w:val="2"/>
          <w:numId w:val="8"/>
        </w:numPr>
      </w:pPr>
      <w:r>
        <w:t>Discussion with referring veterinarians and in-house specialist clinicians for case management.</w:t>
      </w:r>
    </w:p>
    <w:p w14:paraId="670DE435" w14:textId="77777777" w:rsidR="005D63C2" w:rsidRDefault="005D63C2" w:rsidP="00417763">
      <w:pPr>
        <w:pStyle w:val="ListParagraph"/>
        <w:ind w:left="1440"/>
      </w:pPr>
    </w:p>
    <w:p w14:paraId="50BC9937" w14:textId="7731A1B4" w:rsidR="005D63C2" w:rsidRDefault="005D63C2" w:rsidP="005D63C2">
      <w:pPr>
        <w:pStyle w:val="ListParagraph"/>
        <w:numPr>
          <w:ilvl w:val="0"/>
          <w:numId w:val="8"/>
        </w:numPr>
      </w:pPr>
      <w:r>
        <w:t xml:space="preserve">Clinical Pathology: </w:t>
      </w:r>
    </w:p>
    <w:p w14:paraId="59AE7C2E" w14:textId="6480CCF3" w:rsidR="00D406B9" w:rsidRDefault="00D406B9" w:rsidP="00417763">
      <w:pPr>
        <w:pStyle w:val="ListParagraph"/>
        <w:numPr>
          <w:ilvl w:val="1"/>
          <w:numId w:val="8"/>
        </w:numPr>
      </w:pPr>
      <w:r>
        <w:t xml:space="preserve">Proficiency in performing </w:t>
      </w:r>
      <w:r w:rsidR="00077E9F">
        <w:t>clinical pathology</w:t>
      </w:r>
      <w:r>
        <w:t xml:space="preserve"> procedures (</w:t>
      </w:r>
      <w:r w:rsidRPr="00C95A02">
        <w:t xml:space="preserve">from </w:t>
      </w:r>
      <w:r w:rsidR="00077E9F">
        <w:t xml:space="preserve">sample collection to </w:t>
      </w:r>
      <w:r w:rsidR="00E95896">
        <w:t>manual/automated analysis and interpretation)</w:t>
      </w:r>
      <w:r>
        <w:t>:</w:t>
      </w:r>
    </w:p>
    <w:p w14:paraId="09182473" w14:textId="44A17779" w:rsidR="001A140A" w:rsidRDefault="001A140A" w:rsidP="00E95896">
      <w:pPr>
        <w:pStyle w:val="ListParagraph"/>
        <w:numPr>
          <w:ilvl w:val="2"/>
          <w:numId w:val="8"/>
        </w:numPr>
      </w:pPr>
      <w:r>
        <w:t>Provide written reports on clinical samples from in</w:t>
      </w:r>
      <w:r w:rsidR="00E95896">
        <w:t>-</w:t>
      </w:r>
      <w:r>
        <w:t xml:space="preserve">house </w:t>
      </w:r>
      <w:r w:rsidR="00E95896">
        <w:t xml:space="preserve">specialist clinicians </w:t>
      </w:r>
      <w:r>
        <w:t>and outside veterinarians</w:t>
      </w:r>
      <w:r w:rsidR="00E95896">
        <w:t>,</w:t>
      </w:r>
      <w:r>
        <w:t xml:space="preserve"> including hematology, cytology of a wide variety of samples </w:t>
      </w:r>
      <w:r>
        <w:lastRenderedPageBreak/>
        <w:t xml:space="preserve">such as abdominal fluid, CSF, urine etc., and assist clinicians in interpretation of </w:t>
      </w:r>
      <w:r w:rsidR="0054679B">
        <w:t xml:space="preserve">all other lab work. </w:t>
      </w:r>
    </w:p>
    <w:p w14:paraId="017144F6" w14:textId="0B9E5AD3" w:rsidR="00554D66" w:rsidRDefault="00554D66" w:rsidP="00E95896">
      <w:pPr>
        <w:pStyle w:val="ListParagraph"/>
        <w:numPr>
          <w:ilvl w:val="2"/>
          <w:numId w:val="8"/>
        </w:numPr>
      </w:pPr>
      <w:r>
        <w:t>Ability to perform quality control according to ISO/IEC 17025</w:t>
      </w:r>
      <w:r w:rsidR="002B5001">
        <w:t>: 2017</w:t>
      </w:r>
      <w:r>
        <w:t>, administer training when required</w:t>
      </w:r>
      <w:r w:rsidR="001A0AE6">
        <w:t>, and</w:t>
      </w:r>
      <w:r>
        <w:t xml:space="preserve"> assist in deriving lab specific </w:t>
      </w:r>
      <w:r w:rsidR="001A0AE6">
        <w:t>benchmarks.</w:t>
      </w:r>
    </w:p>
    <w:p w14:paraId="3CA7048B" w14:textId="77777777" w:rsidR="008A0213" w:rsidRDefault="008A0213" w:rsidP="008A0213"/>
    <w:p w14:paraId="24AC1121" w14:textId="3BBF5BC8" w:rsidR="00417763" w:rsidRDefault="00417763" w:rsidP="00417763">
      <w:r>
        <w:t xml:space="preserve">Responsibilities </w:t>
      </w:r>
      <w:r w:rsidR="008A0213">
        <w:t>for</w:t>
      </w:r>
      <w:r>
        <w:t xml:space="preserve"> Both Positions: </w:t>
      </w:r>
    </w:p>
    <w:p w14:paraId="268547AE" w14:textId="2DFC7A54" w:rsidR="006E3D9D" w:rsidRDefault="009C0952" w:rsidP="006E3D9D">
      <w:pPr>
        <w:pStyle w:val="ListParagraph"/>
        <w:numPr>
          <w:ilvl w:val="0"/>
          <w:numId w:val="8"/>
        </w:numPr>
        <w:jc w:val="both"/>
      </w:pPr>
      <w:r>
        <w:t xml:space="preserve">Provide expertise on the veterinary </w:t>
      </w:r>
      <w:r w:rsidR="00E95896">
        <w:t xml:space="preserve">anatomical and </w:t>
      </w:r>
      <w:r>
        <w:t>clinical pathology testing proficiency in accordance with ISO/IEC 17025</w:t>
      </w:r>
      <w:r w:rsidR="0010580D">
        <w:t>:</w:t>
      </w:r>
      <w:r>
        <w:t>2017 veterinary diagnostic laboratory accreditation process.</w:t>
      </w:r>
    </w:p>
    <w:p w14:paraId="38A1A9B0" w14:textId="49EDB8FD" w:rsidR="009C0952" w:rsidRDefault="009C0952" w:rsidP="006E3D9D">
      <w:pPr>
        <w:pStyle w:val="ListParagraph"/>
        <w:numPr>
          <w:ilvl w:val="0"/>
          <w:numId w:val="8"/>
        </w:numPr>
        <w:jc w:val="both"/>
      </w:pPr>
      <w:r>
        <w:t>Contribute and produce research data supporting the national needs as well as international collaborations advancing equine welfare</w:t>
      </w:r>
      <w:r w:rsidR="00E95896">
        <w:t>.</w:t>
      </w:r>
    </w:p>
    <w:p w14:paraId="2CF788C0" w14:textId="17842C3A" w:rsidR="009C0952" w:rsidRDefault="009C0952" w:rsidP="006E3D9D">
      <w:pPr>
        <w:pStyle w:val="ListParagraph"/>
        <w:numPr>
          <w:ilvl w:val="0"/>
          <w:numId w:val="8"/>
        </w:numPr>
        <w:jc w:val="both"/>
      </w:pPr>
      <w:r>
        <w:t xml:space="preserve">Contribute to continuing education provided by EVMC to the equine community (veterinarians, farm managers and trainers, horse owners), nationally and internationally at conferences in </w:t>
      </w:r>
      <w:r w:rsidR="00AA4B8B">
        <w:t xml:space="preserve">the </w:t>
      </w:r>
      <w:r>
        <w:t>recognized specialty</w:t>
      </w:r>
    </w:p>
    <w:p w14:paraId="2F45EFFD" w14:textId="31480DA2" w:rsidR="009C0952" w:rsidRDefault="009C0952" w:rsidP="009C134D">
      <w:pPr>
        <w:jc w:val="both"/>
      </w:pPr>
    </w:p>
    <w:p w14:paraId="29148644" w14:textId="5A4F9413" w:rsidR="009C0952" w:rsidRPr="006E3D9D" w:rsidRDefault="00940DE6" w:rsidP="009C134D">
      <w:pPr>
        <w:jc w:val="both"/>
        <w:rPr>
          <w:u w:val="single"/>
        </w:rPr>
      </w:pPr>
      <w:r>
        <w:rPr>
          <w:u w:val="single"/>
        </w:rPr>
        <w:t xml:space="preserve">YOUR </w:t>
      </w:r>
      <w:r w:rsidR="009C0952" w:rsidRPr="006E3D9D">
        <w:rPr>
          <w:u w:val="single"/>
        </w:rPr>
        <w:t>QUALIFICATIONS</w:t>
      </w:r>
    </w:p>
    <w:p w14:paraId="136FB1E0" w14:textId="343FCCA7" w:rsidR="009C0952" w:rsidRDefault="009C0952" w:rsidP="006E3D9D">
      <w:pPr>
        <w:pStyle w:val="ListParagraph"/>
        <w:numPr>
          <w:ilvl w:val="0"/>
          <w:numId w:val="1"/>
        </w:numPr>
        <w:jc w:val="both"/>
      </w:pPr>
      <w:r>
        <w:t>DVM/VMD</w:t>
      </w:r>
    </w:p>
    <w:p w14:paraId="3F07A9AE" w14:textId="205AB4CE" w:rsidR="009C0952" w:rsidRDefault="009C0952" w:rsidP="006E3D9D">
      <w:pPr>
        <w:pStyle w:val="ListParagraph"/>
        <w:numPr>
          <w:ilvl w:val="0"/>
          <w:numId w:val="1"/>
        </w:numPr>
        <w:jc w:val="both"/>
      </w:pPr>
      <w:r>
        <w:t xml:space="preserve">ACVP/ECVCP board certified </w:t>
      </w:r>
      <w:r w:rsidR="00FD20BD">
        <w:t>or eligible</w:t>
      </w:r>
    </w:p>
    <w:p w14:paraId="240540BE" w14:textId="6C7AD11B" w:rsidR="009C0952" w:rsidRDefault="009C0952" w:rsidP="00940DE6">
      <w:pPr>
        <w:pStyle w:val="ListParagraph"/>
        <w:numPr>
          <w:ilvl w:val="0"/>
          <w:numId w:val="1"/>
        </w:numPr>
        <w:jc w:val="both"/>
      </w:pPr>
      <w:r>
        <w:t xml:space="preserve">Masters or PhD </w:t>
      </w:r>
      <w:r w:rsidR="00120AA1">
        <w:t xml:space="preserve">is an asset </w:t>
      </w:r>
    </w:p>
    <w:p w14:paraId="575613D7" w14:textId="77777777" w:rsidR="00940DE6" w:rsidRDefault="00940DE6" w:rsidP="006E3D9D">
      <w:pPr>
        <w:pStyle w:val="ListParagraph"/>
        <w:jc w:val="both"/>
      </w:pPr>
    </w:p>
    <w:p w14:paraId="78918C44" w14:textId="08D9CCA0" w:rsidR="009C0952" w:rsidRPr="006E3D9D" w:rsidRDefault="00940DE6" w:rsidP="006E3D9D">
      <w:pPr>
        <w:jc w:val="both"/>
        <w:rPr>
          <w:u w:val="single"/>
        </w:rPr>
      </w:pPr>
      <w:r>
        <w:rPr>
          <w:u w:val="single"/>
        </w:rPr>
        <w:t xml:space="preserve">YOUR ESSENTIAL SKILLS, </w:t>
      </w:r>
      <w:r w:rsidR="009C0952" w:rsidRPr="006E3D9D">
        <w:rPr>
          <w:u w:val="single"/>
        </w:rPr>
        <w:t>EXPERIENCE &amp; KNOWLEDGE</w:t>
      </w:r>
    </w:p>
    <w:p w14:paraId="02BF0557" w14:textId="7FD2700B" w:rsidR="009C0952" w:rsidRDefault="009C0952" w:rsidP="006E3D9D">
      <w:pPr>
        <w:pStyle w:val="ListParagraph"/>
        <w:numPr>
          <w:ilvl w:val="0"/>
          <w:numId w:val="1"/>
        </w:numPr>
        <w:jc w:val="both"/>
      </w:pPr>
      <w:r>
        <w:t xml:space="preserve">Have excellent diagnostic skills to provide rapid, </w:t>
      </w:r>
      <w:r w:rsidR="00576DFF">
        <w:t>concise,</w:t>
      </w:r>
      <w:r>
        <w:t xml:space="preserve"> and accurate </w:t>
      </w:r>
      <w:r w:rsidR="00E95896">
        <w:t>interpretation</w:t>
      </w:r>
      <w:r w:rsidR="00CD5C23">
        <w:t>.</w:t>
      </w:r>
    </w:p>
    <w:p w14:paraId="4A2A442B" w14:textId="20FEB794" w:rsidR="00940DE6" w:rsidRDefault="009C0952" w:rsidP="009C134D">
      <w:pPr>
        <w:pStyle w:val="ListParagraph"/>
        <w:numPr>
          <w:ilvl w:val="0"/>
          <w:numId w:val="1"/>
        </w:numPr>
        <w:jc w:val="both"/>
      </w:pPr>
      <w:r>
        <w:t xml:space="preserve">Minimum of </w:t>
      </w:r>
      <w:r w:rsidR="00F67AE7">
        <w:t>2</w:t>
      </w:r>
      <w:r>
        <w:t xml:space="preserve"> years of experience post</w:t>
      </w:r>
      <w:r w:rsidR="00E95896">
        <w:t>-</w:t>
      </w:r>
      <w:r>
        <w:t>certification working in a diagnostic laboratory with strong equine</w:t>
      </w:r>
      <w:r w:rsidR="00E95896">
        <w:t>-</w:t>
      </w:r>
      <w:r>
        <w:t>related caseload</w:t>
      </w:r>
      <w:r w:rsidR="00CD5C23">
        <w:t>.</w:t>
      </w:r>
    </w:p>
    <w:p w14:paraId="12781D23" w14:textId="1BCB864C" w:rsidR="00940DE6" w:rsidRDefault="009C0952" w:rsidP="0017694A">
      <w:pPr>
        <w:pStyle w:val="ListParagraph"/>
        <w:numPr>
          <w:ilvl w:val="0"/>
          <w:numId w:val="1"/>
        </w:numPr>
        <w:jc w:val="both"/>
      </w:pPr>
      <w:r>
        <w:t xml:space="preserve">Strong English verbal and written </w:t>
      </w:r>
      <w:r w:rsidR="00417763">
        <w:t>c</w:t>
      </w:r>
      <w:r>
        <w:t>ommunication skills with robust analytic and problem-solving abilities</w:t>
      </w:r>
      <w:r w:rsidR="00CD5C23">
        <w:t>.</w:t>
      </w:r>
      <w:r w:rsidR="00417763">
        <w:t xml:space="preserve"> </w:t>
      </w:r>
    </w:p>
    <w:p w14:paraId="646ECAE2" w14:textId="0381A9F7" w:rsidR="00417763" w:rsidRPr="00E95896" w:rsidRDefault="00417763" w:rsidP="0017694A">
      <w:pPr>
        <w:pStyle w:val="ListParagraph"/>
        <w:numPr>
          <w:ilvl w:val="0"/>
          <w:numId w:val="1"/>
        </w:numPr>
        <w:jc w:val="both"/>
      </w:pPr>
      <w:r w:rsidRPr="00E95896">
        <w:t xml:space="preserve">TOEFEL </w:t>
      </w:r>
      <w:r w:rsidR="000B7B2C" w:rsidRPr="00E95896">
        <w:t>cumulative s</w:t>
      </w:r>
      <w:r w:rsidRPr="00E95896">
        <w:t xml:space="preserve">cores of </w:t>
      </w:r>
      <w:r w:rsidR="00705536" w:rsidRPr="00E95896">
        <w:t>over</w:t>
      </w:r>
      <w:r w:rsidR="000B7B2C" w:rsidRPr="00E95896">
        <w:t xml:space="preserve"> 90 or equivalent for non-</w:t>
      </w:r>
      <w:r w:rsidR="00E95896" w:rsidRPr="00E95896">
        <w:t>native</w:t>
      </w:r>
      <w:r w:rsidR="00E95896">
        <w:t>/fluent</w:t>
      </w:r>
      <w:r w:rsidR="00E95896" w:rsidRPr="00E95896">
        <w:t xml:space="preserve"> </w:t>
      </w:r>
      <w:r w:rsidR="000B7B2C" w:rsidRPr="00E95896">
        <w:t xml:space="preserve">English speakers. </w:t>
      </w:r>
    </w:p>
    <w:p w14:paraId="77181908" w14:textId="1492CEB2" w:rsidR="009C0952" w:rsidRDefault="009C0952" w:rsidP="009C134D">
      <w:pPr>
        <w:pStyle w:val="ListParagraph"/>
        <w:numPr>
          <w:ilvl w:val="0"/>
          <w:numId w:val="1"/>
        </w:numPr>
        <w:jc w:val="both"/>
      </w:pPr>
      <w:r>
        <w:t xml:space="preserve">Highest level </w:t>
      </w:r>
      <w:r w:rsidR="00940DE6">
        <w:t xml:space="preserve">of </w:t>
      </w:r>
      <w:r>
        <w:t>interpersonal and communication skills and ability to work as a collaborative team member, with internal employees, diagnostic laboratory manager, and external veterinarians</w:t>
      </w:r>
      <w:r w:rsidR="000B7B2C">
        <w:t>.</w:t>
      </w:r>
    </w:p>
    <w:p w14:paraId="0BA932A7" w14:textId="77777777" w:rsidR="006E3D9D" w:rsidRDefault="006E3D9D" w:rsidP="006E3D9D">
      <w:pPr>
        <w:pStyle w:val="ListParagraph"/>
        <w:jc w:val="both"/>
      </w:pPr>
    </w:p>
    <w:p w14:paraId="72E54C7D" w14:textId="77777777" w:rsidR="004F046B" w:rsidRDefault="004F046B">
      <w:pPr>
        <w:rPr>
          <w:u w:val="single"/>
        </w:rPr>
      </w:pPr>
      <w:r>
        <w:rPr>
          <w:u w:val="single"/>
        </w:rPr>
        <w:br w:type="page"/>
      </w:r>
    </w:p>
    <w:p w14:paraId="72853BAB" w14:textId="462E2243" w:rsidR="009C0952" w:rsidRPr="006E3D9D" w:rsidRDefault="006E3D9D" w:rsidP="009C134D">
      <w:pPr>
        <w:jc w:val="both"/>
        <w:rPr>
          <w:u w:val="single"/>
        </w:rPr>
      </w:pPr>
      <w:r>
        <w:rPr>
          <w:u w:val="single"/>
        </w:rPr>
        <w:lastRenderedPageBreak/>
        <w:t xml:space="preserve">YOUR </w:t>
      </w:r>
      <w:r w:rsidR="009C0952" w:rsidRPr="006E3D9D">
        <w:rPr>
          <w:u w:val="single"/>
        </w:rPr>
        <w:t>COMPENSATION</w:t>
      </w:r>
    </w:p>
    <w:p w14:paraId="7C4F0162" w14:textId="3BABC3D3" w:rsidR="009C0952" w:rsidRDefault="00B73537" w:rsidP="00FD20BD">
      <w:pPr>
        <w:jc w:val="both"/>
      </w:pPr>
      <w:r>
        <w:t>Qatar Foundation offers a very attractive compensation package that includes a competitive tax-free salary, additional benefits such as housing</w:t>
      </w:r>
      <w:r w:rsidR="004F046B">
        <w:t xml:space="preserve"> allowance</w:t>
      </w:r>
      <w:r>
        <w:t>, annual airfare allowance, a generous paid annual leave, and others according to Qatar Foundation HR policies. This compensation goes beyond what is offered by large corporates</w:t>
      </w:r>
      <w:r w:rsidR="00CA3B5D">
        <w:t xml:space="preserve"> elsewhere</w:t>
      </w:r>
      <w:r>
        <w:t xml:space="preserve"> offering a broad range of veterinary laboratory diagnostics.</w:t>
      </w:r>
    </w:p>
    <w:p w14:paraId="13E037C7" w14:textId="77777777" w:rsidR="006C7581" w:rsidRDefault="006C7581" w:rsidP="006C7581">
      <w:pPr>
        <w:jc w:val="both"/>
        <w:rPr>
          <w:u w:val="double"/>
        </w:rPr>
      </w:pPr>
    </w:p>
    <w:p w14:paraId="175689B6" w14:textId="3FBEC033" w:rsidR="006C7581" w:rsidRPr="006E3D9D" w:rsidRDefault="006C7581" w:rsidP="006C7581">
      <w:pPr>
        <w:jc w:val="both"/>
        <w:rPr>
          <w:u w:val="double"/>
        </w:rPr>
      </w:pPr>
      <w:r>
        <w:rPr>
          <w:u w:val="double"/>
        </w:rPr>
        <w:t xml:space="preserve">THE </w:t>
      </w:r>
      <w:r w:rsidRPr="006E3D9D">
        <w:rPr>
          <w:u w:val="double"/>
        </w:rPr>
        <w:t>APPLICATION PROCESS</w:t>
      </w:r>
    </w:p>
    <w:p w14:paraId="6DEDCAA7" w14:textId="7F5F8167" w:rsidR="006C7581" w:rsidRDefault="006C7581" w:rsidP="006C7581">
      <w:pPr>
        <w:jc w:val="both"/>
      </w:pPr>
      <w:r>
        <w:t xml:space="preserve"> The position remains open until filled.</w:t>
      </w:r>
    </w:p>
    <w:p w14:paraId="56846A11" w14:textId="77777777" w:rsidR="006C7581" w:rsidRPr="006E3D9D" w:rsidRDefault="006C7581" w:rsidP="006C7581">
      <w:pPr>
        <w:jc w:val="both"/>
        <w:rPr>
          <w:i/>
          <w:iCs/>
        </w:rPr>
      </w:pPr>
      <w:r w:rsidRPr="006E3D9D">
        <w:rPr>
          <w:i/>
          <w:iCs/>
        </w:rPr>
        <w:t>Interested applicants should submit:</w:t>
      </w:r>
    </w:p>
    <w:p w14:paraId="30E602B1" w14:textId="77777777" w:rsidR="006C7581" w:rsidRDefault="006C7581" w:rsidP="006C7581">
      <w:pPr>
        <w:pStyle w:val="ListParagraph"/>
        <w:numPr>
          <w:ilvl w:val="0"/>
          <w:numId w:val="3"/>
        </w:numPr>
        <w:jc w:val="both"/>
      </w:pPr>
      <w:r>
        <w:t>A letter of intent outlining special interest in the position, overall related qualifications, experience, and career goals.</w:t>
      </w:r>
    </w:p>
    <w:p w14:paraId="03020517" w14:textId="77777777" w:rsidR="006C7581" w:rsidRDefault="006C7581" w:rsidP="006C7581">
      <w:pPr>
        <w:pStyle w:val="ListParagraph"/>
        <w:numPr>
          <w:ilvl w:val="0"/>
          <w:numId w:val="3"/>
        </w:numPr>
        <w:jc w:val="both"/>
      </w:pPr>
      <w:r>
        <w:t xml:space="preserve">A </w:t>
      </w:r>
      <w:r w:rsidRPr="007E05B2">
        <w:t>curriculum vitae</w:t>
      </w:r>
      <w:r>
        <w:t>.</w:t>
      </w:r>
    </w:p>
    <w:p w14:paraId="7F89ED16" w14:textId="77777777" w:rsidR="006C7581" w:rsidRDefault="006C7581" w:rsidP="006C7581">
      <w:pPr>
        <w:pStyle w:val="ListParagraph"/>
        <w:numPr>
          <w:ilvl w:val="0"/>
          <w:numId w:val="3"/>
        </w:numPr>
        <w:jc w:val="both"/>
      </w:pPr>
      <w:r>
        <w:t>A statement of previous or current research.</w:t>
      </w:r>
    </w:p>
    <w:p w14:paraId="69596BDD" w14:textId="022BB563" w:rsidR="006C7581" w:rsidRDefault="006C7581" w:rsidP="006C7581">
      <w:pPr>
        <w:pStyle w:val="ListParagraph"/>
        <w:numPr>
          <w:ilvl w:val="0"/>
          <w:numId w:val="3"/>
        </w:numPr>
        <w:jc w:val="both"/>
      </w:pPr>
      <w:r>
        <w:t xml:space="preserve">Names and contact details of 3 referees. </w:t>
      </w:r>
      <w:r w:rsidR="00EA35F6">
        <w:t>R</w:t>
      </w:r>
      <w:r>
        <w:t>eference letters can be submitted directly by the referees.</w:t>
      </w:r>
    </w:p>
    <w:p w14:paraId="268BEC68" w14:textId="31FBBA59" w:rsidR="006C7581" w:rsidRPr="006E3D9D" w:rsidRDefault="006C7581" w:rsidP="006C7581">
      <w:pPr>
        <w:jc w:val="both"/>
        <w:rPr>
          <w:i/>
          <w:iCs/>
        </w:rPr>
      </w:pPr>
      <w:r w:rsidRPr="006E3D9D">
        <w:rPr>
          <w:i/>
          <w:iCs/>
        </w:rPr>
        <w:t>Questions should be</w:t>
      </w:r>
      <w:r w:rsidR="00EA35F6">
        <w:rPr>
          <w:i/>
          <w:iCs/>
        </w:rPr>
        <w:t xml:space="preserve"> addressed </w:t>
      </w:r>
      <w:r w:rsidRPr="006E3D9D">
        <w:rPr>
          <w:i/>
          <w:iCs/>
        </w:rPr>
        <w:t>to:</w:t>
      </w:r>
    </w:p>
    <w:p w14:paraId="60F91391" w14:textId="5FF17CAC" w:rsidR="006C7581" w:rsidRDefault="006C7581" w:rsidP="006C7581">
      <w:pPr>
        <w:pStyle w:val="ListParagraph"/>
        <w:numPr>
          <w:ilvl w:val="0"/>
          <w:numId w:val="4"/>
        </w:numPr>
        <w:jc w:val="both"/>
      </w:pPr>
      <w:r>
        <w:t>Dr. Mohammad Ali, EVMC Diagnostic Laboratory Manager (</w:t>
      </w:r>
      <w:hyperlink r:id="rId10" w:history="1">
        <w:r w:rsidR="004F046B" w:rsidRPr="00453935">
          <w:rPr>
            <w:rStyle w:val="Hyperlink"/>
          </w:rPr>
          <w:t>mohammadali@qf.org.qa</w:t>
        </w:r>
      </w:hyperlink>
      <w:r w:rsidR="004F046B">
        <w:t>)</w:t>
      </w:r>
    </w:p>
    <w:p w14:paraId="4E708DF2" w14:textId="7F369E88" w:rsidR="006C7581" w:rsidRDefault="006C7581" w:rsidP="006C7581">
      <w:pPr>
        <w:pStyle w:val="ListParagraph"/>
        <w:numPr>
          <w:ilvl w:val="0"/>
          <w:numId w:val="4"/>
        </w:numPr>
        <w:jc w:val="both"/>
      </w:pPr>
      <w:r>
        <w:t>Dr. Florent David, EVMC Head of Clinical Services, Specialist in Equine Surgery, Sports Medicine and Diagnostic Imaging (</w:t>
      </w:r>
      <w:hyperlink r:id="rId11" w:history="1">
        <w:r w:rsidR="004F046B" w:rsidRPr="00453935">
          <w:rPr>
            <w:rStyle w:val="Hyperlink"/>
          </w:rPr>
          <w:t>fdavid@qf.org.qa</w:t>
        </w:r>
      </w:hyperlink>
      <w:r w:rsidR="004F046B">
        <w:t>)</w:t>
      </w:r>
    </w:p>
    <w:p w14:paraId="4F0268CF" w14:textId="1C561E10" w:rsidR="006C7581" w:rsidRDefault="006C7581" w:rsidP="006C7581">
      <w:pPr>
        <w:pStyle w:val="ListParagraph"/>
        <w:numPr>
          <w:ilvl w:val="0"/>
          <w:numId w:val="4"/>
        </w:numPr>
        <w:jc w:val="both"/>
      </w:pPr>
      <w:r>
        <w:t>Mrs. Amani Jazzar, EVMC Business Support Administrator (</w:t>
      </w:r>
      <w:hyperlink r:id="rId12" w:history="1">
        <w:r w:rsidR="00895D26" w:rsidRPr="00562C67">
          <w:rPr>
            <w:rStyle w:val="Hyperlink"/>
          </w:rPr>
          <w:t>ajazzar@qf.org.qa</w:t>
        </w:r>
      </w:hyperlink>
      <w:r>
        <w:t>)</w:t>
      </w:r>
    </w:p>
    <w:p w14:paraId="2A7BBC9F" w14:textId="16C5EC02" w:rsidR="006C7581" w:rsidRDefault="006C7581" w:rsidP="009C6836">
      <w:pPr>
        <w:jc w:val="both"/>
        <w:rPr>
          <w:b/>
          <w:bCs/>
        </w:rPr>
      </w:pPr>
      <w:r w:rsidRPr="00ED5DF8">
        <w:rPr>
          <w:i/>
          <w:iCs/>
        </w:rPr>
        <w:t>Application</w:t>
      </w:r>
      <w:r w:rsidR="00ED5DF8">
        <w:rPr>
          <w:i/>
          <w:iCs/>
        </w:rPr>
        <w:t>s</w:t>
      </w:r>
      <w:r w:rsidRPr="00ED5DF8">
        <w:rPr>
          <w:i/>
          <w:iCs/>
        </w:rPr>
        <w:t xml:space="preserve"> should be submitted to:</w:t>
      </w:r>
      <w:r w:rsidRPr="009C6836">
        <w:rPr>
          <w:b/>
          <w:bCs/>
        </w:rPr>
        <w:t xml:space="preserve"> </w:t>
      </w:r>
      <w:r w:rsidR="0059471B">
        <w:rPr>
          <w:b/>
          <w:bCs/>
        </w:rPr>
        <w:t xml:space="preserve"> </w:t>
      </w:r>
      <w:hyperlink r:id="rId13" w:history="1">
        <w:r w:rsidR="004F046B" w:rsidRPr="00453935">
          <w:rPr>
            <w:rStyle w:val="Hyperlink"/>
            <w:b/>
            <w:bCs/>
          </w:rPr>
          <w:t>talentacquisition@qf.org.qa</w:t>
        </w:r>
      </w:hyperlink>
      <w:r w:rsidR="004F046B">
        <w:rPr>
          <w:b/>
          <w:bCs/>
        </w:rPr>
        <w:t xml:space="preserve"> </w:t>
      </w:r>
    </w:p>
    <w:p w14:paraId="64443776" w14:textId="6FBF8C68" w:rsidR="00AC73EB" w:rsidRPr="006E3D9D" w:rsidRDefault="00AC73EB" w:rsidP="006C7581">
      <w:pPr>
        <w:rPr>
          <w:b/>
          <w:bCs/>
        </w:rPr>
      </w:pPr>
    </w:p>
    <w:sectPr w:rsidR="00AC73EB" w:rsidRPr="006E3D9D" w:rsidSect="004F046B">
      <w:headerReference w:type="even" r:id="rId14"/>
      <w:headerReference w:type="default" r:id="rId15"/>
      <w:footerReference w:type="even" r:id="rId16"/>
      <w:footerReference w:type="default" r:id="rId17"/>
      <w:headerReference w:type="first" r:id="rId18"/>
      <w:footerReference w:type="first" r:id="rId19"/>
      <w:pgSz w:w="12240" w:h="15840"/>
      <w:pgMar w:top="1440" w:right="1170" w:bottom="1440" w:left="1440" w:header="27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2D3FC7" w14:textId="77777777" w:rsidR="00647AD6" w:rsidRDefault="00647AD6" w:rsidP="009C0952">
      <w:pPr>
        <w:spacing w:after="0" w:line="240" w:lineRule="auto"/>
      </w:pPr>
      <w:r>
        <w:separator/>
      </w:r>
    </w:p>
  </w:endnote>
  <w:endnote w:type="continuationSeparator" w:id="0">
    <w:p w14:paraId="2C0C3005" w14:textId="77777777" w:rsidR="00647AD6" w:rsidRDefault="00647AD6" w:rsidP="009C09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75C23" w14:textId="77777777" w:rsidR="00AA031A" w:rsidRDefault="00AA03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06C8F" w14:textId="77777777" w:rsidR="00AA031A" w:rsidRDefault="00AA03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5B51C" w14:textId="77777777" w:rsidR="00AA031A" w:rsidRDefault="00AA03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28CA4F" w14:textId="77777777" w:rsidR="00647AD6" w:rsidRDefault="00647AD6" w:rsidP="009C0952">
      <w:pPr>
        <w:spacing w:after="0" w:line="240" w:lineRule="auto"/>
      </w:pPr>
      <w:r>
        <w:separator/>
      </w:r>
    </w:p>
  </w:footnote>
  <w:footnote w:type="continuationSeparator" w:id="0">
    <w:p w14:paraId="725CF81A" w14:textId="77777777" w:rsidR="00647AD6" w:rsidRDefault="00647AD6" w:rsidP="009C09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EA77C" w14:textId="77777777" w:rsidR="00AA031A" w:rsidRDefault="00AA031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F7130" w14:textId="51539CC0" w:rsidR="00EE7EF0" w:rsidRDefault="00AA031A" w:rsidP="00FF6B3E">
    <w:pPr>
      <w:pStyle w:val="Header"/>
      <w:tabs>
        <w:tab w:val="clear" w:pos="4680"/>
        <w:tab w:val="clear" w:pos="9360"/>
        <w:tab w:val="left" w:pos="5610"/>
      </w:tabs>
    </w:pPr>
    <w:r w:rsidRPr="009D61F7">
      <w:rPr>
        <w:noProof/>
      </w:rPr>
      <mc:AlternateContent>
        <mc:Choice Requires="wps">
          <w:drawing>
            <wp:anchor distT="0" distB="0" distL="114300" distR="114300" simplePos="0" relativeHeight="251660288" behindDoc="0" locked="0" layoutInCell="1" allowOverlap="1" wp14:anchorId="7C47C2AB" wp14:editId="5D0923E5">
              <wp:simplePos x="0" y="0"/>
              <wp:positionH relativeFrom="page">
                <wp:posOffset>5619750</wp:posOffset>
              </wp:positionH>
              <wp:positionV relativeFrom="paragraph">
                <wp:posOffset>819150</wp:posOffset>
              </wp:positionV>
              <wp:extent cx="1866900" cy="295275"/>
              <wp:effectExtent l="0" t="0" r="0" b="0"/>
              <wp:wrapNone/>
              <wp:docPr id="4" name="TextBox 3">
                <a:extLst xmlns:a="http://schemas.openxmlformats.org/drawingml/2006/main">
                  <a:ext uri="{FF2B5EF4-FFF2-40B4-BE49-F238E27FC236}">
                    <a16:creationId xmlns:a16="http://schemas.microsoft.com/office/drawing/2014/main" id="{A7F0C943-3A18-4F3B-AE19-512631D7BC9D}"/>
                  </a:ext>
                </a:extLst>
              </wp:docPr>
              <wp:cNvGraphicFramePr/>
              <a:graphic xmlns:a="http://schemas.openxmlformats.org/drawingml/2006/main">
                <a:graphicData uri="http://schemas.microsoft.com/office/word/2010/wordprocessingShape">
                  <wps:wsp>
                    <wps:cNvSpPr txBox="1"/>
                    <wps:spPr>
                      <a:xfrm>
                        <a:off x="0" y="0"/>
                        <a:ext cx="1866900" cy="295275"/>
                      </a:xfrm>
                      <a:prstGeom prst="rect">
                        <a:avLst/>
                      </a:prstGeom>
                      <a:noFill/>
                    </wps:spPr>
                    <wps:txbx>
                      <w:txbxContent>
                        <w:p w14:paraId="7ED6E878" w14:textId="77777777" w:rsidR="009D61F7" w:rsidRPr="00AA031A" w:rsidRDefault="009D61F7" w:rsidP="009D61F7">
                          <w:pPr>
                            <w:spacing w:line="256" w:lineRule="auto"/>
                            <w:jc w:val="center"/>
                            <w:rPr>
                              <w:rFonts w:ascii="Calibri" w:eastAsia="Calibri" w:hAnsi="Calibri"/>
                              <w:color w:val="2F5597"/>
                              <w:kern w:val="24"/>
                            </w:rPr>
                          </w:pPr>
                          <w:r w:rsidRPr="00AA031A">
                            <w:rPr>
                              <w:rFonts w:ascii="Calibri" w:eastAsia="Calibri" w:hAnsi="Calibri"/>
                              <w:color w:val="2F5597"/>
                              <w:kern w:val="24"/>
                            </w:rPr>
                            <w:t>EVMC Diagnostics Laboratory</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type w14:anchorId="7C47C2AB" id="_x0000_t202" coordsize="21600,21600" o:spt="202" path="m,l,21600r21600,l21600,xe">
              <v:stroke joinstyle="miter"/>
              <v:path gradientshapeok="t" o:connecttype="rect"/>
            </v:shapetype>
            <v:shape id="TextBox 3" o:spid="_x0000_s1026" type="#_x0000_t202" style="position:absolute;margin-left:442.5pt;margin-top:64.5pt;width:147pt;height:23.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" filled="f" stroked="f">
              <v:textbox>
                <w:txbxContent>
                  <w:p w14:paraId="7ED6E878" w14:textId="77777777" w:rsidR="009D61F7" w:rsidRPr="00AA031A" w:rsidRDefault="009D61F7" w:rsidP="009D61F7">
                    <w:pPr>
                      <w:spacing w:line="256" w:lineRule="auto"/>
                      <w:jc w:val="center"/>
                      <w:rPr>
                        <w:rFonts w:ascii="Calibri" w:eastAsia="Calibri" w:hAnsi="Calibri"/>
                        <w:color w:val="2F5597"/>
                        <w:kern w:val="24"/>
                      </w:rPr>
                    </w:pPr>
                    <w:r w:rsidRPr="00AA031A">
                      <w:rPr>
                        <w:rFonts w:ascii="Calibri" w:eastAsia="Calibri" w:hAnsi="Calibri"/>
                        <w:color w:val="2F5597"/>
                        <w:kern w:val="24"/>
                      </w:rPr>
                      <w:t>EVMC Diagnostics Laboratory</w:t>
                    </w:r>
                  </w:p>
                </w:txbxContent>
              </v:textbox>
              <w10:wrap anchorx="page"/>
            </v:shape>
          </w:pict>
        </mc:Fallback>
      </mc:AlternateContent>
    </w:r>
    <w:r w:rsidRPr="009D61F7">
      <w:rPr>
        <w:noProof/>
      </w:rPr>
      <w:drawing>
        <wp:anchor distT="0" distB="0" distL="114300" distR="114300" simplePos="0" relativeHeight="251659264" behindDoc="0" locked="0" layoutInCell="1" allowOverlap="1" wp14:anchorId="292841A1" wp14:editId="6D80DE14">
          <wp:simplePos x="0" y="0"/>
          <wp:positionH relativeFrom="column">
            <wp:posOffset>4638675</wp:posOffset>
          </wp:positionH>
          <wp:positionV relativeFrom="paragraph">
            <wp:posOffset>0</wp:posOffset>
          </wp:positionV>
          <wp:extent cx="2091690" cy="847725"/>
          <wp:effectExtent l="0" t="0" r="3810" b="9525"/>
          <wp:wrapNone/>
          <wp:docPr id="2" name="Picture 1">
            <a:extLst xmlns:a="http://schemas.openxmlformats.org/drawingml/2006/main">
              <a:ext uri="{FF2B5EF4-FFF2-40B4-BE49-F238E27FC236}">
                <a16:creationId xmlns:a16="http://schemas.microsoft.com/office/drawing/2014/main" id="{57931FDC-94F8-4D07-A7CF-2BAD8F0D94DC}"/>
              </a:ext>
            </a:extLst>
          </wp:docPr>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7931FDC-94F8-4D07-A7CF-2BAD8F0D94DC}"/>
                      </a:ext>
                    </a:extLst>
                  </pic:cNvPr>
                  <pic:cNvPicPr/>
                </pic:nvPicPr>
                <pic:blipFill rotWithShape="1">
                  <a:blip r:embed="rId1"/>
                  <a:srcRect l="4808" t="15955" r="5874" b="15859"/>
                  <a:stretch/>
                </pic:blipFill>
                <pic:spPr bwMode="auto">
                  <a:xfrm>
                    <a:off x="0" y="0"/>
                    <a:ext cx="2091690" cy="847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F046B">
      <w:rPr>
        <w:noProof/>
      </w:rPr>
      <w:drawing>
        <wp:inline distT="0" distB="0" distL="0" distR="0" wp14:anchorId="24CDACCC" wp14:editId="11258B58">
          <wp:extent cx="1744026" cy="1319758"/>
          <wp:effectExtent l="0" t="0" r="8890" b="0"/>
          <wp:docPr id="14" name="Picture 1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747295" cy="1322231"/>
                  </a:xfrm>
                  <a:prstGeom prst="rect">
                    <a:avLst/>
                  </a:prstGeom>
                </pic:spPr>
              </pic:pic>
            </a:graphicData>
          </a:graphic>
        </wp:inline>
      </w:drawing>
    </w:r>
    <w:r w:rsidR="009D61F7">
      <w:t xml:space="preserve">  </w:t>
    </w:r>
  </w:p>
  <w:p w14:paraId="01F8579D" w14:textId="6271E369" w:rsidR="004F046B" w:rsidRDefault="004F046B" w:rsidP="004F046B">
    <w:pPr>
      <w:pStyle w:val="Header"/>
      <w:tabs>
        <w:tab w:val="clear" w:pos="4680"/>
        <w:tab w:val="clear" w:pos="9360"/>
        <w:tab w:val="left" w:pos="5610"/>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2F14E" w14:textId="77777777" w:rsidR="00AA031A" w:rsidRDefault="00AA031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64AD1"/>
    <w:multiLevelType w:val="hybridMultilevel"/>
    <w:tmpl w:val="0E122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B59CE"/>
    <w:multiLevelType w:val="hybridMultilevel"/>
    <w:tmpl w:val="20223BE2"/>
    <w:lvl w:ilvl="0" w:tplc="3D6CBEF8">
      <w:start w:val="2"/>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1A7FC3"/>
    <w:multiLevelType w:val="hybridMultilevel"/>
    <w:tmpl w:val="504E15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732F77"/>
    <w:multiLevelType w:val="hybridMultilevel"/>
    <w:tmpl w:val="5ECE9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F12875"/>
    <w:multiLevelType w:val="hybridMultilevel"/>
    <w:tmpl w:val="7FE055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583D6F"/>
    <w:multiLevelType w:val="hybridMultilevel"/>
    <w:tmpl w:val="3BB882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706545"/>
    <w:multiLevelType w:val="hybridMultilevel"/>
    <w:tmpl w:val="CA5473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7C715CB4"/>
    <w:multiLevelType w:val="hybridMultilevel"/>
    <w:tmpl w:val="BEB4A6DC"/>
    <w:lvl w:ilvl="0" w:tplc="7C8EE9B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5"/>
  </w:num>
  <w:num w:numId="4">
    <w:abstractNumId w:val="1"/>
  </w:num>
  <w:num w:numId="5">
    <w:abstractNumId w:val="0"/>
  </w:num>
  <w:num w:numId="6">
    <w:abstractNumId w:val="6"/>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952"/>
    <w:rsid w:val="00077E9F"/>
    <w:rsid w:val="000B7B2C"/>
    <w:rsid w:val="000E1E2F"/>
    <w:rsid w:val="0010580D"/>
    <w:rsid w:val="00120AA1"/>
    <w:rsid w:val="00126461"/>
    <w:rsid w:val="00150280"/>
    <w:rsid w:val="00163313"/>
    <w:rsid w:val="001660BF"/>
    <w:rsid w:val="0017694A"/>
    <w:rsid w:val="001852D1"/>
    <w:rsid w:val="001A0AE6"/>
    <w:rsid w:val="001A140A"/>
    <w:rsid w:val="001C2375"/>
    <w:rsid w:val="002460A0"/>
    <w:rsid w:val="00255B0A"/>
    <w:rsid w:val="00262272"/>
    <w:rsid w:val="00262B13"/>
    <w:rsid w:val="00281F3F"/>
    <w:rsid w:val="002B5001"/>
    <w:rsid w:val="002E787C"/>
    <w:rsid w:val="00300D50"/>
    <w:rsid w:val="00334558"/>
    <w:rsid w:val="00346791"/>
    <w:rsid w:val="00354150"/>
    <w:rsid w:val="003737D5"/>
    <w:rsid w:val="00393EC0"/>
    <w:rsid w:val="00417763"/>
    <w:rsid w:val="004D4C20"/>
    <w:rsid w:val="004D4D02"/>
    <w:rsid w:val="004F046B"/>
    <w:rsid w:val="0053617A"/>
    <w:rsid w:val="0054679B"/>
    <w:rsid w:val="00554D66"/>
    <w:rsid w:val="005718F2"/>
    <w:rsid w:val="00576DFF"/>
    <w:rsid w:val="0059471B"/>
    <w:rsid w:val="005C7E4A"/>
    <w:rsid w:val="005D540C"/>
    <w:rsid w:val="005D63C2"/>
    <w:rsid w:val="005F4B1B"/>
    <w:rsid w:val="00647AD6"/>
    <w:rsid w:val="006579D1"/>
    <w:rsid w:val="00662CC3"/>
    <w:rsid w:val="006708B4"/>
    <w:rsid w:val="006C7581"/>
    <w:rsid w:val="006E2CF8"/>
    <w:rsid w:val="006E3D9D"/>
    <w:rsid w:val="00705536"/>
    <w:rsid w:val="00715B4E"/>
    <w:rsid w:val="007412A3"/>
    <w:rsid w:val="00766819"/>
    <w:rsid w:val="007B1E4C"/>
    <w:rsid w:val="007B310D"/>
    <w:rsid w:val="007C595F"/>
    <w:rsid w:val="007E05B2"/>
    <w:rsid w:val="00842C2E"/>
    <w:rsid w:val="00873A30"/>
    <w:rsid w:val="00883C57"/>
    <w:rsid w:val="00895D26"/>
    <w:rsid w:val="008A0213"/>
    <w:rsid w:val="008B0751"/>
    <w:rsid w:val="00904755"/>
    <w:rsid w:val="00931F9B"/>
    <w:rsid w:val="00940DE6"/>
    <w:rsid w:val="0095451C"/>
    <w:rsid w:val="009904A0"/>
    <w:rsid w:val="009C0952"/>
    <w:rsid w:val="009C134D"/>
    <w:rsid w:val="009C6836"/>
    <w:rsid w:val="009D61F7"/>
    <w:rsid w:val="00A35D50"/>
    <w:rsid w:val="00A6050F"/>
    <w:rsid w:val="00AA031A"/>
    <w:rsid w:val="00AA4B8B"/>
    <w:rsid w:val="00AC73EB"/>
    <w:rsid w:val="00B171FF"/>
    <w:rsid w:val="00B73537"/>
    <w:rsid w:val="00BB1174"/>
    <w:rsid w:val="00BC221D"/>
    <w:rsid w:val="00BD6695"/>
    <w:rsid w:val="00C15645"/>
    <w:rsid w:val="00C95A02"/>
    <w:rsid w:val="00CA3B5D"/>
    <w:rsid w:val="00CD5C23"/>
    <w:rsid w:val="00D16E09"/>
    <w:rsid w:val="00D26A22"/>
    <w:rsid w:val="00D3749B"/>
    <w:rsid w:val="00D406B9"/>
    <w:rsid w:val="00D870D4"/>
    <w:rsid w:val="00E113AC"/>
    <w:rsid w:val="00E57383"/>
    <w:rsid w:val="00E95896"/>
    <w:rsid w:val="00EA35F6"/>
    <w:rsid w:val="00ED34CD"/>
    <w:rsid w:val="00ED5DF8"/>
    <w:rsid w:val="00EE7EF0"/>
    <w:rsid w:val="00F551D9"/>
    <w:rsid w:val="00F67AE7"/>
    <w:rsid w:val="00FD20BD"/>
    <w:rsid w:val="00FE0346"/>
    <w:rsid w:val="00FF6B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BDB5E"/>
  <w15:chartTrackingRefBased/>
  <w15:docId w15:val="{AF8450ED-BE75-400C-A292-99CDF8A31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9C134D"/>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9C134D"/>
    <w:rPr>
      <w:sz w:val="16"/>
      <w:szCs w:val="16"/>
    </w:rPr>
  </w:style>
  <w:style w:type="paragraph" w:styleId="CommentText">
    <w:name w:val="annotation text"/>
    <w:basedOn w:val="Normal"/>
    <w:link w:val="CommentTextChar"/>
    <w:uiPriority w:val="99"/>
    <w:semiHidden/>
    <w:unhideWhenUsed/>
    <w:rsid w:val="009C134D"/>
    <w:pPr>
      <w:spacing w:line="240" w:lineRule="auto"/>
    </w:pPr>
    <w:rPr>
      <w:sz w:val="20"/>
      <w:szCs w:val="20"/>
    </w:rPr>
  </w:style>
  <w:style w:type="character" w:customStyle="1" w:styleId="CommentTextChar">
    <w:name w:val="Comment Text Char"/>
    <w:basedOn w:val="DefaultParagraphFont"/>
    <w:link w:val="CommentText"/>
    <w:uiPriority w:val="99"/>
    <w:semiHidden/>
    <w:rsid w:val="009C134D"/>
    <w:rPr>
      <w:sz w:val="20"/>
      <w:szCs w:val="20"/>
    </w:rPr>
  </w:style>
  <w:style w:type="paragraph" w:styleId="CommentSubject">
    <w:name w:val="annotation subject"/>
    <w:basedOn w:val="CommentText"/>
    <w:next w:val="CommentText"/>
    <w:link w:val="CommentSubjectChar"/>
    <w:uiPriority w:val="99"/>
    <w:semiHidden/>
    <w:unhideWhenUsed/>
    <w:rsid w:val="009C134D"/>
    <w:rPr>
      <w:b/>
      <w:bCs/>
    </w:rPr>
  </w:style>
  <w:style w:type="character" w:customStyle="1" w:styleId="CommentSubjectChar">
    <w:name w:val="Comment Subject Char"/>
    <w:basedOn w:val="CommentTextChar"/>
    <w:link w:val="CommentSubject"/>
    <w:uiPriority w:val="99"/>
    <w:semiHidden/>
    <w:rsid w:val="009C134D"/>
    <w:rPr>
      <w:b/>
      <w:bCs/>
      <w:sz w:val="20"/>
      <w:szCs w:val="20"/>
    </w:rPr>
  </w:style>
  <w:style w:type="character" w:styleId="Hyperlink">
    <w:name w:val="Hyperlink"/>
    <w:basedOn w:val="DefaultParagraphFont"/>
    <w:uiPriority w:val="99"/>
    <w:unhideWhenUsed/>
    <w:rsid w:val="00883C57"/>
    <w:rPr>
      <w:color w:val="0563C1" w:themeColor="hyperlink"/>
      <w:u w:val="single"/>
    </w:rPr>
  </w:style>
  <w:style w:type="character" w:styleId="UnresolvedMention">
    <w:name w:val="Unresolved Mention"/>
    <w:basedOn w:val="DefaultParagraphFont"/>
    <w:uiPriority w:val="99"/>
    <w:semiHidden/>
    <w:unhideWhenUsed/>
    <w:rsid w:val="00883C57"/>
    <w:rPr>
      <w:color w:val="605E5C"/>
      <w:shd w:val="clear" w:color="auto" w:fill="E1DFDD"/>
    </w:rPr>
  </w:style>
  <w:style w:type="character" w:styleId="FollowedHyperlink">
    <w:name w:val="FollowedHyperlink"/>
    <w:basedOn w:val="DefaultParagraphFont"/>
    <w:uiPriority w:val="99"/>
    <w:semiHidden/>
    <w:unhideWhenUsed/>
    <w:rsid w:val="00883C57"/>
    <w:rPr>
      <w:color w:val="954F72" w:themeColor="followedHyperlink"/>
      <w:u w:val="single"/>
    </w:rPr>
  </w:style>
  <w:style w:type="paragraph" w:styleId="ListParagraph">
    <w:name w:val="List Paragraph"/>
    <w:basedOn w:val="Normal"/>
    <w:uiPriority w:val="34"/>
    <w:qFormat/>
    <w:rsid w:val="00940DE6"/>
    <w:pPr>
      <w:ind w:left="720"/>
      <w:contextualSpacing/>
    </w:pPr>
  </w:style>
  <w:style w:type="paragraph" w:styleId="Header">
    <w:name w:val="header"/>
    <w:basedOn w:val="Normal"/>
    <w:link w:val="HeaderChar"/>
    <w:uiPriority w:val="99"/>
    <w:unhideWhenUsed/>
    <w:rsid w:val="00EE7E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7EF0"/>
  </w:style>
  <w:style w:type="paragraph" w:styleId="Footer">
    <w:name w:val="footer"/>
    <w:basedOn w:val="Normal"/>
    <w:link w:val="FooterChar"/>
    <w:uiPriority w:val="99"/>
    <w:unhideWhenUsed/>
    <w:rsid w:val="00EE7E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7EF0"/>
  </w:style>
  <w:style w:type="paragraph" w:customStyle="1" w:styleId="Default">
    <w:name w:val="Default"/>
    <w:rsid w:val="00842C2E"/>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FF6B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vmc.qa" TargetMode="External"/><Relationship Id="rId13" Type="http://schemas.openxmlformats.org/officeDocument/2006/relationships/hyperlink" Target="mailto:talentacquisition@qf.org.qa"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ajazzar@qf.org.qa"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david@qf.org.qa"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mohammadali@qf.org.qa"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qf.org.qa"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E4976D-578C-458D-B320-15E0443D6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1216</Words>
  <Characters>6935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dc:creator>
  <cp:keywords/>
  <dc:description/>
  <cp:lastModifiedBy>Francesco C</cp:lastModifiedBy>
  <cp:revision>2</cp:revision>
  <cp:lastPrinted>2021-08-25T11:34:00Z</cp:lastPrinted>
  <dcterms:created xsi:type="dcterms:W3CDTF">2022-01-23T10:49:00Z</dcterms:created>
  <dcterms:modified xsi:type="dcterms:W3CDTF">2022-01-23T10:49:00Z</dcterms:modified>
</cp:coreProperties>
</file>