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3262" w14:textId="77777777" w:rsidR="00763470" w:rsidRDefault="00763470">
      <w:pPr>
        <w:spacing w:line="280" w:lineRule="exact"/>
        <w:rPr>
          <w:rFonts w:ascii="TimesNewRoman" w:eastAsia="Times New Roman" w:hAnsi="TimesNewRoman"/>
          <w:b/>
          <w:sz w:val="28"/>
          <w:lang w:val="en-GB"/>
        </w:rPr>
      </w:pPr>
      <w:r>
        <w:rPr>
          <w:rFonts w:ascii="TimesNewRoman" w:eastAsia="Times New Roman" w:hAnsi="TimesNewRoman"/>
          <w:b/>
          <w:sz w:val="28"/>
          <w:lang w:val="en-GB"/>
        </w:rPr>
        <w:t>European College of Veterinary Clinical pathology</w:t>
      </w:r>
    </w:p>
    <w:p w14:paraId="4B718C7A" w14:textId="2DB6BDBC" w:rsidR="00763470" w:rsidRDefault="007466CA">
      <w:pPr>
        <w:spacing w:line="280" w:lineRule="exact"/>
        <w:rPr>
          <w:rFonts w:ascii="TimesNewRoman" w:eastAsia="Times New Roman" w:hAnsi="TimesNewRoman"/>
          <w:b/>
          <w:sz w:val="28"/>
          <w:lang w:val="en-GB"/>
        </w:rPr>
      </w:pPr>
      <w:r>
        <w:rPr>
          <w:rFonts w:ascii="TimesNewRoman" w:eastAsia="Times New Roman" w:hAnsi="TimesNewRoman"/>
          <w:b/>
          <w:sz w:val="28"/>
          <w:lang w:val="en-GB"/>
        </w:rPr>
        <w:t>R</w:t>
      </w:r>
      <w:r w:rsidR="003D2215">
        <w:rPr>
          <w:rFonts w:ascii="TimesNewRoman" w:eastAsia="Times New Roman" w:hAnsi="TimesNewRoman"/>
          <w:b/>
          <w:sz w:val="28"/>
          <w:lang w:val="en-GB"/>
        </w:rPr>
        <w:t>e-certification</w:t>
      </w:r>
      <w:r w:rsidR="00763470">
        <w:rPr>
          <w:rFonts w:ascii="TimesNewRoman" w:eastAsia="Times New Roman" w:hAnsi="TimesNewRoman"/>
          <w:b/>
          <w:sz w:val="28"/>
          <w:lang w:val="en-GB"/>
        </w:rPr>
        <w:t xml:space="preserve"> procedure</w:t>
      </w:r>
    </w:p>
    <w:p w14:paraId="5E270AF8" w14:textId="77777777" w:rsidR="00763470" w:rsidRDefault="00763470">
      <w:pPr>
        <w:spacing w:line="280" w:lineRule="exact"/>
        <w:rPr>
          <w:rFonts w:ascii="TimesNewRoman" w:eastAsia="Times New Roman" w:hAnsi="TimesNewRoman"/>
          <w:lang w:val="en-GB"/>
        </w:rPr>
      </w:pPr>
    </w:p>
    <w:p w14:paraId="1A036360" w14:textId="2E1AC0D6" w:rsidR="006F0D40" w:rsidRPr="006F0D40" w:rsidRDefault="006F0D40" w:rsidP="006F0D40">
      <w:pPr>
        <w:spacing w:line="280" w:lineRule="exact"/>
        <w:rPr>
          <w:rFonts w:ascii="TimesNewRoman" w:eastAsia="Times New Roman" w:hAnsi="TimesNewRoman"/>
          <w:lang w:val="en-ZA"/>
        </w:rPr>
      </w:pPr>
      <w:r>
        <w:rPr>
          <w:rFonts w:ascii="TimesNewRoman" w:eastAsia="Times New Roman" w:hAnsi="TimesNewRoman"/>
          <w:lang w:val="en-GB"/>
        </w:rPr>
        <w:t>The Policies and Procedures of the European Board of Veterinary Specialisation, 2021 v4, states that: “</w:t>
      </w:r>
      <w:r w:rsidRPr="006F0D40">
        <w:rPr>
          <w:rFonts w:ascii="TimesNewRoman" w:eastAsia="Times New Roman" w:hAnsi="TimesNewRoman"/>
          <w:lang w:val="en-ZA"/>
        </w:rPr>
        <w:t>Diplomates of an EBVS-recognised College must be evaluated every 5 years for re-certification. The College is responsible for establishing a standard procedure in which the prerequisites for re- certification of the diplomates are described (example in the procedures). After re-evaluation, the</w:t>
      </w:r>
      <w:r w:rsidR="007466CA">
        <w:rPr>
          <w:rFonts w:ascii="TimesNewRoman" w:eastAsia="Times New Roman" w:hAnsi="TimesNewRoman"/>
          <w:lang w:val="en-ZA"/>
        </w:rPr>
        <w:t xml:space="preserve"> </w:t>
      </w:r>
      <w:r w:rsidRPr="006F0D40">
        <w:rPr>
          <w:rFonts w:ascii="TimesNewRoman" w:eastAsia="Times New Roman" w:hAnsi="TimesNewRoman"/>
          <w:lang w:val="en-ZA"/>
        </w:rPr>
        <w:t>successful diplomates may be registered for another five years in the EBVS Directory, but only in one speciality.</w:t>
      </w:r>
      <w:r w:rsidR="007466CA">
        <w:rPr>
          <w:rFonts w:ascii="TimesNewRoman" w:eastAsia="Times New Roman" w:hAnsi="TimesNewRoman"/>
          <w:lang w:val="en-ZA"/>
        </w:rPr>
        <w:t>”</w:t>
      </w:r>
      <w:r w:rsidRPr="006F0D40">
        <w:rPr>
          <w:rFonts w:ascii="TimesNewRoman" w:eastAsia="Times New Roman" w:hAnsi="TimesNewRoman"/>
          <w:lang w:val="en-ZA"/>
        </w:rPr>
        <w:t xml:space="preserve"> </w:t>
      </w:r>
    </w:p>
    <w:p w14:paraId="5CE251D0" w14:textId="0F081140" w:rsidR="006F0D40" w:rsidRDefault="006F0D40" w:rsidP="006F0D40">
      <w:pPr>
        <w:spacing w:line="280" w:lineRule="exact"/>
        <w:rPr>
          <w:rFonts w:ascii="TimesNewRoman" w:eastAsia="Times New Roman" w:hAnsi="TimesNewRoman"/>
          <w:lang w:val="en-GB"/>
        </w:rPr>
      </w:pPr>
    </w:p>
    <w:p w14:paraId="6FF30FE8" w14:textId="677F3DB8" w:rsidR="006F0D40" w:rsidRPr="006F0D40" w:rsidRDefault="006F0D40" w:rsidP="006F0D40">
      <w:pPr>
        <w:spacing w:line="280" w:lineRule="exact"/>
        <w:rPr>
          <w:rFonts w:ascii="TimesNewRoman" w:eastAsia="Times New Roman" w:hAnsi="TimesNewRoman"/>
          <w:lang w:val="en-ZA"/>
        </w:rPr>
      </w:pPr>
      <w:r>
        <w:rPr>
          <w:rFonts w:ascii="TimesNewRoman" w:eastAsia="Times New Roman" w:hAnsi="TimesNewRoman"/>
          <w:lang w:val="en-GB"/>
        </w:rPr>
        <w:t xml:space="preserve">In Section B3 </w:t>
      </w:r>
      <w:r w:rsidRPr="006F0D40">
        <w:rPr>
          <w:rFonts w:ascii="TimesNewRoman" w:eastAsia="Times New Roman" w:hAnsi="TimesNewRoman"/>
          <w:lang w:val="en-ZA"/>
        </w:rPr>
        <w:t>Procedures for Re-certification of Diplomates</w:t>
      </w:r>
      <w:r>
        <w:rPr>
          <w:rFonts w:ascii="TimesNewRoman" w:eastAsia="Times New Roman" w:hAnsi="TimesNewRoman"/>
          <w:lang w:val="en-ZA"/>
        </w:rPr>
        <w:t xml:space="preserve"> it is stated: </w:t>
      </w:r>
      <w:r w:rsidRPr="006F0D40">
        <w:rPr>
          <w:rFonts w:ascii="TimesNewRoman" w:eastAsia="Times New Roman" w:hAnsi="TimesNewRoman"/>
          <w:lang w:val="en-ZA"/>
        </w:rPr>
        <w:t xml:space="preserve"> </w:t>
      </w:r>
    </w:p>
    <w:p w14:paraId="10C2D4EC" w14:textId="1E3FB11F" w:rsidR="006F0D40" w:rsidRDefault="006F0D40" w:rsidP="006F0D40">
      <w:pPr>
        <w:spacing w:line="280" w:lineRule="exact"/>
        <w:rPr>
          <w:rFonts w:ascii="TimesNewRoman" w:eastAsia="Times New Roman" w:hAnsi="TimesNewRoman"/>
          <w:lang w:val="en-ZA"/>
        </w:rPr>
      </w:pPr>
      <w:r>
        <w:rPr>
          <w:rFonts w:ascii="TimesNewRoman" w:eastAsia="Times New Roman" w:hAnsi="TimesNewRoman"/>
          <w:lang w:val="en-ZA"/>
        </w:rPr>
        <w:t xml:space="preserve">“ </w:t>
      </w:r>
      <w:r w:rsidRPr="006F0D40">
        <w:rPr>
          <w:rFonts w:ascii="TimesNewRoman" w:eastAsia="Times New Roman" w:hAnsi="TimesNewRoman"/>
          <w:lang w:val="en-ZA"/>
        </w:rPr>
        <w:t>Each College has its own responsibility in creating a 100-credit point system for re-certification of their diplomates. The system has to be sent to and approved by the EBVS Board. The credits can be obtained by participation in research, educational or service activities and points have to be collected in at least 2 of these 3 categories.</w:t>
      </w:r>
      <w:r>
        <w:rPr>
          <w:rFonts w:ascii="TimesNewRoman" w:eastAsia="Times New Roman" w:hAnsi="TimesNewRoman"/>
          <w:lang w:val="en-ZA"/>
        </w:rPr>
        <w:t xml:space="preserve"> </w:t>
      </w:r>
      <w:r w:rsidRPr="006F0D40">
        <w:rPr>
          <w:rFonts w:ascii="TimesNewRoman" w:eastAsia="Times New Roman" w:hAnsi="TimesNewRoman"/>
          <w:lang w:val="en-ZA"/>
        </w:rPr>
        <w:t>The EBVS only recognises scientific, evidence-based veterinary medicine, which complies with animal welfare legislation.</w:t>
      </w:r>
      <w:r>
        <w:rPr>
          <w:rFonts w:ascii="TimesNewRoman" w:eastAsia="Times New Roman" w:hAnsi="TimesNewRoman"/>
          <w:lang w:val="en-ZA"/>
        </w:rPr>
        <w:t>”</w:t>
      </w:r>
      <w:r w:rsidRPr="006F0D40">
        <w:rPr>
          <w:rFonts w:ascii="TimesNewRoman" w:eastAsia="Times New Roman" w:hAnsi="TimesNewRoman"/>
          <w:lang w:val="en-ZA"/>
        </w:rPr>
        <w:t xml:space="preserve"> </w:t>
      </w:r>
    </w:p>
    <w:p w14:paraId="0C7AC343" w14:textId="3E13D49D" w:rsidR="007466CA" w:rsidRDefault="007466CA" w:rsidP="006F0D40">
      <w:pPr>
        <w:spacing w:line="280" w:lineRule="exact"/>
        <w:rPr>
          <w:rFonts w:ascii="TimesNewRoman" w:eastAsia="Times New Roman" w:hAnsi="TimesNewRoman"/>
          <w:lang w:val="en-ZA"/>
        </w:rPr>
      </w:pPr>
    </w:p>
    <w:p w14:paraId="19D05C7C" w14:textId="66D23116" w:rsidR="007466CA" w:rsidRDefault="00D24B46" w:rsidP="006F0D40">
      <w:pPr>
        <w:spacing w:line="280" w:lineRule="exact"/>
        <w:rPr>
          <w:rFonts w:ascii="TimesNewRoman" w:eastAsia="Times New Roman" w:hAnsi="TimesNewRoman"/>
          <w:lang w:val="en-ZA"/>
        </w:rPr>
      </w:pPr>
      <w:r>
        <w:rPr>
          <w:rFonts w:ascii="TimesNewRoman" w:eastAsia="Times New Roman" w:hAnsi="TimesNewRoman"/>
          <w:lang w:val="en-ZA"/>
        </w:rPr>
        <w:t>According to EBVS, the requirements to remain certified are:</w:t>
      </w:r>
    </w:p>
    <w:p w14:paraId="6E437626" w14:textId="0F370E96" w:rsidR="00D24B46" w:rsidRPr="00D24B46" w:rsidRDefault="00D24B46" w:rsidP="00A26060">
      <w:pPr>
        <w:numPr>
          <w:ilvl w:val="0"/>
          <w:numId w:val="5"/>
        </w:numPr>
        <w:spacing w:line="280" w:lineRule="exact"/>
        <w:rPr>
          <w:rFonts w:ascii="TimesNewRoman" w:eastAsia="Times New Roman" w:hAnsi="TimesNewRoman"/>
          <w:lang w:val="en-ZA"/>
        </w:rPr>
      </w:pPr>
      <w:r w:rsidRPr="00D24B46">
        <w:rPr>
          <w:rFonts w:ascii="TimesNewRoman" w:eastAsia="Times New Roman" w:hAnsi="TimesNewRoman"/>
          <w:lang w:val="en-ZA"/>
        </w:rPr>
        <w:t xml:space="preserve">Practice: to practise their speciality for 60% of their time, with a minimum of 24 hours per week (based on a normal working week of 40 hours) over the past five years. </w:t>
      </w:r>
    </w:p>
    <w:p w14:paraId="229B8B93" w14:textId="7F148A2C" w:rsidR="00D24B46" w:rsidRPr="00D24B46" w:rsidRDefault="00D24B46" w:rsidP="00A26060">
      <w:pPr>
        <w:numPr>
          <w:ilvl w:val="0"/>
          <w:numId w:val="5"/>
        </w:numPr>
        <w:spacing w:line="280" w:lineRule="exact"/>
        <w:rPr>
          <w:rFonts w:ascii="TimesNewRoman" w:eastAsia="Times New Roman" w:hAnsi="TimesNewRoman"/>
          <w:lang w:val="en-ZA"/>
        </w:rPr>
      </w:pPr>
      <w:r w:rsidRPr="00D24B46">
        <w:rPr>
          <w:rFonts w:ascii="TimesNewRoman" w:eastAsia="Times New Roman" w:hAnsi="TimesNewRoman"/>
          <w:lang w:val="en-ZA"/>
        </w:rPr>
        <w:t xml:space="preserve">Activity: to show a satisfying degree of activity during the last 5 years to keep level of competences at a specialist level. </w:t>
      </w:r>
    </w:p>
    <w:p w14:paraId="5A37A415" w14:textId="4C7F33F2" w:rsidR="00D24B46" w:rsidRPr="00D24B46" w:rsidRDefault="00D24B46" w:rsidP="00A26060">
      <w:pPr>
        <w:numPr>
          <w:ilvl w:val="0"/>
          <w:numId w:val="5"/>
        </w:numPr>
        <w:spacing w:line="280" w:lineRule="exact"/>
        <w:rPr>
          <w:rFonts w:ascii="TimesNewRoman" w:eastAsia="Times New Roman" w:hAnsi="TimesNewRoman"/>
          <w:lang w:val="en-ZA"/>
        </w:rPr>
      </w:pPr>
      <w:r w:rsidRPr="00D24B46">
        <w:rPr>
          <w:rFonts w:ascii="TimesNewRoman" w:eastAsia="Times New Roman" w:hAnsi="TimesNewRoman"/>
          <w:lang w:val="en-ZA"/>
        </w:rPr>
        <w:t xml:space="preserve">AGM: to have attended the Annual General Meeting of the College, at least twice in 5 years, unless previous dispensation from the College has been granted. </w:t>
      </w:r>
    </w:p>
    <w:p w14:paraId="28F6A51D" w14:textId="265444DB" w:rsidR="00D24B46" w:rsidRPr="00D24B46" w:rsidRDefault="00D24B46" w:rsidP="00A26060">
      <w:pPr>
        <w:numPr>
          <w:ilvl w:val="0"/>
          <w:numId w:val="5"/>
        </w:numPr>
        <w:spacing w:line="280" w:lineRule="exact"/>
        <w:rPr>
          <w:rFonts w:ascii="TimesNewRoman" w:eastAsia="Times New Roman" w:hAnsi="TimesNewRoman"/>
          <w:lang w:val="en-ZA"/>
        </w:rPr>
      </w:pPr>
      <w:r w:rsidRPr="00D24B46">
        <w:rPr>
          <w:rFonts w:ascii="TimesNewRoman" w:eastAsia="Times New Roman" w:hAnsi="TimesNewRoman"/>
          <w:lang w:val="en-ZA"/>
        </w:rPr>
        <w:t xml:space="preserve">Extensions: Extensions of the 5-year period must be granted for maternity or paternity leave, serious health issues and exceptional circumstances. </w:t>
      </w:r>
    </w:p>
    <w:p w14:paraId="55AD002E" w14:textId="2E5AEFB3" w:rsidR="00D24B46" w:rsidRPr="00D24B46" w:rsidRDefault="00D24B46" w:rsidP="00A26060">
      <w:pPr>
        <w:numPr>
          <w:ilvl w:val="0"/>
          <w:numId w:val="5"/>
        </w:numPr>
        <w:spacing w:line="280" w:lineRule="exact"/>
        <w:rPr>
          <w:rFonts w:ascii="TimesNewRoman" w:eastAsia="Times New Roman" w:hAnsi="TimesNewRoman"/>
          <w:lang w:val="en-ZA"/>
        </w:rPr>
      </w:pPr>
      <w:r w:rsidRPr="00D24B46">
        <w:rPr>
          <w:rFonts w:ascii="TimesNewRoman" w:eastAsia="Times New Roman" w:hAnsi="TimesNewRoman"/>
          <w:lang w:val="en-ZA"/>
        </w:rPr>
        <w:t xml:space="preserve">Failure to </w:t>
      </w:r>
      <w:proofErr w:type="spellStart"/>
      <w:r w:rsidRPr="00D24B46">
        <w:rPr>
          <w:rFonts w:ascii="TimesNewRoman" w:eastAsia="Times New Roman" w:hAnsi="TimesNewRoman"/>
          <w:lang w:val="en-ZA"/>
        </w:rPr>
        <w:t>recertify:If</w:t>
      </w:r>
      <w:proofErr w:type="spellEnd"/>
      <w:r w:rsidRPr="00D24B46">
        <w:rPr>
          <w:rFonts w:ascii="TimesNewRoman" w:eastAsia="Times New Roman" w:hAnsi="TimesNewRoman"/>
          <w:lang w:val="en-ZA"/>
        </w:rPr>
        <w:t xml:space="preserve"> they do not succeed to meet the requirements above, or if for any other reason a diplomate does not re-certify, they will be removed from the EBVS specialist register, and may use the title of ‘Diplomate’, but not the title of “EBVS® European Specialist in Veterinary ...”. A non-certified diplomate is not allowed to act as programme director or supervisor. </w:t>
      </w:r>
    </w:p>
    <w:p w14:paraId="68ECD9BF" w14:textId="5E1C4361" w:rsidR="00D24B46" w:rsidRPr="00D24B46" w:rsidRDefault="00D24B46" w:rsidP="00D24B46">
      <w:pPr>
        <w:numPr>
          <w:ilvl w:val="0"/>
          <w:numId w:val="5"/>
        </w:numPr>
        <w:spacing w:line="280" w:lineRule="exact"/>
        <w:rPr>
          <w:rFonts w:ascii="TimesNewRoman" w:eastAsia="Times New Roman" w:hAnsi="TimesNewRoman"/>
          <w:lang w:val="en-ZA"/>
        </w:rPr>
      </w:pPr>
      <w:r w:rsidRPr="00D24B46">
        <w:rPr>
          <w:rFonts w:ascii="TimesNewRoman" w:eastAsia="Times New Roman" w:hAnsi="TimesNewRoman"/>
          <w:lang w:val="en-ZA"/>
        </w:rPr>
        <w:t>Reverting to certified:</w:t>
      </w:r>
      <w:r>
        <w:rPr>
          <w:rFonts w:ascii="TimesNewRoman" w:eastAsia="Times New Roman" w:hAnsi="TimesNewRoman"/>
          <w:lang w:val="en-ZA"/>
        </w:rPr>
        <w:t xml:space="preserve"> </w:t>
      </w:r>
      <w:r w:rsidRPr="00D24B46">
        <w:rPr>
          <w:rFonts w:ascii="TimesNewRoman" w:eastAsia="Times New Roman" w:hAnsi="TimesNewRoman"/>
          <w:lang w:val="en-ZA"/>
        </w:rPr>
        <w:t xml:space="preserve">A non-certified diplomate seeking to revert to certified diplomate status needs to satisfy the requirements for certification. Additionally, a fee can be required by the College for re-certification. </w:t>
      </w:r>
    </w:p>
    <w:p w14:paraId="28B21766" w14:textId="77777777" w:rsidR="00D24B46" w:rsidRPr="006F0D40" w:rsidRDefault="00D24B46" w:rsidP="006F0D40">
      <w:pPr>
        <w:spacing w:line="280" w:lineRule="exact"/>
        <w:rPr>
          <w:rFonts w:ascii="TimesNewRoman" w:eastAsia="Times New Roman" w:hAnsi="TimesNewRoman"/>
          <w:lang w:val="en-ZA"/>
        </w:rPr>
      </w:pPr>
    </w:p>
    <w:p w14:paraId="1ADCC674" w14:textId="77777777" w:rsidR="00763470" w:rsidRDefault="00763470">
      <w:pPr>
        <w:spacing w:line="280" w:lineRule="exact"/>
        <w:rPr>
          <w:rFonts w:ascii="TimesNewRoman" w:eastAsia="Times New Roman" w:hAnsi="TimesNewRoman"/>
          <w:lang w:val="en-GB"/>
        </w:rPr>
      </w:pPr>
    </w:p>
    <w:p w14:paraId="3F44CD13" w14:textId="50995FEC" w:rsidR="00763470" w:rsidRDefault="007466CA">
      <w:pPr>
        <w:spacing w:line="280" w:lineRule="exact"/>
        <w:rPr>
          <w:rFonts w:ascii="TimesNewRoman" w:eastAsia="Times New Roman" w:hAnsi="TimesNewRoman"/>
          <w:lang w:val="en-GB"/>
        </w:rPr>
      </w:pPr>
      <w:r>
        <w:rPr>
          <w:rFonts w:ascii="TimesNewRoman" w:eastAsia="Times New Roman" w:hAnsi="TimesNewRoman"/>
          <w:lang w:val="en-GB"/>
        </w:rPr>
        <w:t>T</w:t>
      </w:r>
      <w:r w:rsidR="00763470">
        <w:rPr>
          <w:rFonts w:ascii="TimesNewRoman" w:eastAsia="Times New Roman" w:hAnsi="TimesNewRoman"/>
          <w:lang w:val="en-GB"/>
        </w:rPr>
        <w:t>he following items can be included</w:t>
      </w:r>
      <w:r>
        <w:rPr>
          <w:rFonts w:ascii="TimesNewRoman" w:eastAsia="Times New Roman" w:hAnsi="TimesNewRoman"/>
          <w:lang w:val="en-GB"/>
        </w:rPr>
        <w:t xml:space="preserve"> in the credit-point system</w:t>
      </w:r>
      <w:r w:rsidR="00763470">
        <w:rPr>
          <w:rFonts w:ascii="TimesNewRoman" w:eastAsia="Times New Roman" w:hAnsi="TimesNewRoman"/>
          <w:lang w:val="en-GB"/>
        </w:rPr>
        <w:t>:</w:t>
      </w:r>
    </w:p>
    <w:p w14:paraId="4D7C2945" w14:textId="7FB8B90B" w:rsidR="00763470" w:rsidRDefault="00763470">
      <w:pPr>
        <w:spacing w:line="280" w:lineRule="exact"/>
        <w:rPr>
          <w:rFonts w:ascii="TimesNewRoman" w:eastAsia="Times New Roman" w:hAnsi="TimesNewRoman"/>
          <w:lang w:val="en-GB"/>
        </w:rPr>
      </w:pPr>
      <w:r>
        <w:rPr>
          <w:rFonts w:ascii="TimesNewRoman" w:eastAsia="Times New Roman" w:hAnsi="TimesNewRoman"/>
          <w:lang w:val="en-GB"/>
        </w:rPr>
        <w:t xml:space="preserve">- </w:t>
      </w:r>
      <w:r w:rsidR="007466CA">
        <w:rPr>
          <w:rFonts w:ascii="TimesNewRoman" w:eastAsia="Times New Roman" w:hAnsi="TimesNewRoman"/>
          <w:lang w:val="en-GB"/>
        </w:rPr>
        <w:t xml:space="preserve">peer-reviewed </w:t>
      </w:r>
      <w:r>
        <w:rPr>
          <w:rFonts w:ascii="TimesNewRoman" w:eastAsia="Times New Roman" w:hAnsi="TimesNewRoman"/>
          <w:lang w:val="en-GB"/>
        </w:rPr>
        <w:t>publications</w:t>
      </w:r>
    </w:p>
    <w:p w14:paraId="2F480DF7" w14:textId="219D2244" w:rsidR="00763470" w:rsidRDefault="00763470">
      <w:pPr>
        <w:spacing w:line="280" w:lineRule="exact"/>
        <w:rPr>
          <w:rFonts w:ascii="TimesNewRoman" w:eastAsia="Times New Roman" w:hAnsi="TimesNewRoman"/>
          <w:b/>
          <w:lang w:val="en-GB"/>
        </w:rPr>
      </w:pPr>
      <w:r>
        <w:rPr>
          <w:rFonts w:ascii="TimesNewRoman" w:eastAsia="Times New Roman" w:hAnsi="TimesNewRoman"/>
          <w:lang w:val="en-GB"/>
        </w:rPr>
        <w:t>- presentations at national congresses or Continuing Education</w:t>
      </w:r>
      <w:r w:rsidR="007466CA">
        <w:rPr>
          <w:rFonts w:ascii="TimesNewRoman" w:eastAsia="Times New Roman" w:hAnsi="TimesNewRoman"/>
          <w:lang w:val="en-GB"/>
        </w:rPr>
        <w:t xml:space="preserve"> talks or courses</w:t>
      </w:r>
    </w:p>
    <w:p w14:paraId="7A4C84A9" w14:textId="77777777" w:rsidR="00763470" w:rsidRDefault="00763470">
      <w:pPr>
        <w:spacing w:line="280" w:lineRule="exact"/>
        <w:rPr>
          <w:rFonts w:ascii="TimesNewRoman" w:eastAsia="Times New Roman" w:hAnsi="TimesNewRoman"/>
          <w:lang w:val="en-GB"/>
        </w:rPr>
      </w:pPr>
      <w:r>
        <w:rPr>
          <w:rFonts w:ascii="TimesNewRoman" w:eastAsia="Times New Roman" w:hAnsi="TimesNewRoman"/>
          <w:lang w:val="en-GB"/>
        </w:rPr>
        <w:t>- presentations at international congresses</w:t>
      </w:r>
    </w:p>
    <w:p w14:paraId="648A2F9E" w14:textId="77777777" w:rsidR="00763470" w:rsidRDefault="00763470">
      <w:pPr>
        <w:spacing w:line="280" w:lineRule="exact"/>
        <w:rPr>
          <w:rFonts w:ascii="TimesNewRoman" w:eastAsia="Times New Roman" w:hAnsi="TimesNewRoman"/>
          <w:lang w:val="en-GB"/>
        </w:rPr>
      </w:pPr>
      <w:r>
        <w:rPr>
          <w:rFonts w:ascii="TimesNewRoman" w:eastAsia="Times New Roman" w:hAnsi="TimesNewRoman"/>
          <w:lang w:val="en-GB"/>
        </w:rPr>
        <w:t>- attendance</w:t>
      </w:r>
      <w:r>
        <w:rPr>
          <w:rFonts w:ascii="TimesNewRoman" w:eastAsia="Times New Roman" w:hAnsi="TimesNewRoman"/>
          <w:b/>
          <w:lang w:val="en-GB"/>
        </w:rPr>
        <w:t xml:space="preserve"> </w:t>
      </w:r>
      <w:r>
        <w:rPr>
          <w:rFonts w:ascii="TimesNewRoman" w:eastAsia="Times New Roman" w:hAnsi="TimesNewRoman"/>
          <w:lang w:val="en-GB"/>
        </w:rPr>
        <w:t>at national or international congresses</w:t>
      </w:r>
    </w:p>
    <w:p w14:paraId="2451B3B7" w14:textId="77777777" w:rsidR="00DE0337" w:rsidRDefault="00DE0337">
      <w:pPr>
        <w:spacing w:line="280" w:lineRule="exact"/>
        <w:rPr>
          <w:rFonts w:ascii="TimesNewRoman" w:eastAsia="Times New Roman" w:hAnsi="TimesNewRoman"/>
          <w:lang w:val="en-GB"/>
        </w:rPr>
      </w:pPr>
      <w:r>
        <w:rPr>
          <w:rFonts w:ascii="TimesNewRoman" w:eastAsia="Times New Roman" w:hAnsi="TimesNewRoman"/>
          <w:lang w:val="en-GB"/>
        </w:rPr>
        <w:t>- online/distance learning</w:t>
      </w:r>
    </w:p>
    <w:p w14:paraId="6D683BDC" w14:textId="77777777" w:rsidR="00763470" w:rsidRDefault="00763470">
      <w:pPr>
        <w:spacing w:line="280" w:lineRule="exact"/>
        <w:rPr>
          <w:rFonts w:ascii="TimesNewRoman" w:eastAsia="Times New Roman" w:hAnsi="TimesNewRoman"/>
          <w:lang w:val="en-GB"/>
        </w:rPr>
      </w:pPr>
      <w:r>
        <w:rPr>
          <w:rFonts w:ascii="TimesNewRoman" w:eastAsia="Times New Roman" w:hAnsi="TimesNewRoman"/>
          <w:lang w:val="en-GB"/>
        </w:rPr>
        <w:t>- preparing exam</w:t>
      </w:r>
      <w:r w:rsidR="00DE0337">
        <w:rPr>
          <w:rFonts w:ascii="TimesNewRoman" w:eastAsia="Times New Roman" w:hAnsi="TimesNewRoman"/>
          <w:lang w:val="en-GB"/>
        </w:rPr>
        <w:t>ination</w:t>
      </w:r>
      <w:r>
        <w:rPr>
          <w:rFonts w:ascii="TimesNewRoman" w:eastAsia="Times New Roman" w:hAnsi="TimesNewRoman"/>
          <w:lang w:val="en-GB"/>
        </w:rPr>
        <w:t xml:space="preserve"> questions</w:t>
      </w:r>
    </w:p>
    <w:p w14:paraId="52CD5298" w14:textId="77777777" w:rsidR="00763470" w:rsidRDefault="00763470">
      <w:pPr>
        <w:spacing w:line="280" w:lineRule="exact"/>
        <w:rPr>
          <w:rFonts w:ascii="TimesNewRoman" w:eastAsia="Times New Roman" w:hAnsi="TimesNewRoman"/>
          <w:lang w:val="en-GB"/>
        </w:rPr>
      </w:pPr>
      <w:r>
        <w:rPr>
          <w:rFonts w:ascii="TimesNewRoman" w:eastAsia="Times New Roman" w:hAnsi="TimesNewRoman"/>
          <w:lang w:val="en-GB"/>
        </w:rPr>
        <w:t xml:space="preserve">- supervision of </w:t>
      </w:r>
      <w:r w:rsidR="00DE0337">
        <w:rPr>
          <w:rFonts w:ascii="TimesNewRoman" w:eastAsia="Times New Roman" w:hAnsi="TimesNewRoman"/>
          <w:lang w:val="en-GB"/>
        </w:rPr>
        <w:t>Residents</w:t>
      </w:r>
    </w:p>
    <w:p w14:paraId="29E66BCF" w14:textId="401AFF96" w:rsidR="003D2215" w:rsidRDefault="00763470">
      <w:pPr>
        <w:spacing w:line="280" w:lineRule="exact"/>
        <w:rPr>
          <w:rFonts w:ascii="TimesNewRoman" w:eastAsia="Times New Roman" w:hAnsi="TimesNewRoman"/>
          <w:lang w:val="en-GB"/>
        </w:rPr>
      </w:pPr>
      <w:r>
        <w:rPr>
          <w:rFonts w:ascii="TimesNewRoman" w:eastAsia="Times New Roman" w:hAnsi="TimesNewRoman"/>
          <w:lang w:val="en-GB"/>
        </w:rPr>
        <w:t xml:space="preserve">- </w:t>
      </w:r>
      <w:r w:rsidR="00111C04">
        <w:rPr>
          <w:rFonts w:ascii="TimesNewRoman" w:eastAsia="Times New Roman" w:hAnsi="TimesNewRoman"/>
          <w:lang w:val="en-GB"/>
        </w:rPr>
        <w:t xml:space="preserve">active </w:t>
      </w:r>
      <w:r>
        <w:rPr>
          <w:rFonts w:ascii="TimesNewRoman" w:eastAsia="Times New Roman" w:hAnsi="TimesNewRoman"/>
          <w:lang w:val="en-GB"/>
        </w:rPr>
        <w:t xml:space="preserve">membership of Board or </w:t>
      </w:r>
      <w:r w:rsidR="00DE0337">
        <w:rPr>
          <w:rFonts w:ascii="TimesNewRoman" w:eastAsia="Times New Roman" w:hAnsi="TimesNewRoman"/>
          <w:lang w:val="en-GB"/>
        </w:rPr>
        <w:t xml:space="preserve">College </w:t>
      </w:r>
      <w:r>
        <w:rPr>
          <w:rFonts w:ascii="TimesNewRoman" w:eastAsia="Times New Roman" w:hAnsi="TimesNewRoman"/>
          <w:lang w:val="en-GB"/>
        </w:rPr>
        <w:t>committee</w:t>
      </w:r>
      <w:r w:rsidR="00DE0337">
        <w:rPr>
          <w:rFonts w:ascii="TimesNewRoman" w:eastAsia="Times New Roman" w:hAnsi="TimesNewRoman"/>
          <w:lang w:val="en-GB"/>
        </w:rPr>
        <w:t>s</w:t>
      </w:r>
    </w:p>
    <w:p w14:paraId="3DA92CEC" w14:textId="21424D10" w:rsidR="00805089" w:rsidRDefault="00763470" w:rsidP="00D24B46">
      <w:pPr>
        <w:spacing w:line="280" w:lineRule="exact"/>
        <w:rPr>
          <w:rFonts w:ascii="TimesNewRoman" w:eastAsia="Times New Roman" w:hAnsi="TimesNewRoman"/>
          <w:lang w:val="en-GB"/>
        </w:rPr>
      </w:pPr>
      <w:r>
        <w:rPr>
          <w:rFonts w:ascii="TimesNewRoman" w:eastAsia="Times New Roman" w:hAnsi="TimesNewRoman"/>
          <w:lang w:val="en-GB"/>
        </w:rPr>
        <w:t xml:space="preserve">For each item a maximum number of points can be given. A total minimum </w:t>
      </w:r>
      <w:proofErr w:type="gramStart"/>
      <w:r>
        <w:rPr>
          <w:rFonts w:ascii="TimesNewRoman" w:eastAsia="Times New Roman" w:hAnsi="TimesNewRoman"/>
          <w:lang w:val="en-GB"/>
        </w:rPr>
        <w:t>amount</w:t>
      </w:r>
      <w:proofErr w:type="gramEnd"/>
      <w:r>
        <w:rPr>
          <w:rFonts w:ascii="TimesNewRoman" w:eastAsia="Times New Roman" w:hAnsi="TimesNewRoman"/>
          <w:lang w:val="en-GB"/>
        </w:rPr>
        <w:t xml:space="preserve"> of points ha</w:t>
      </w:r>
      <w:r w:rsidR="00DE0337">
        <w:rPr>
          <w:rFonts w:ascii="TimesNewRoman" w:eastAsia="Times New Roman" w:hAnsi="TimesNewRoman"/>
          <w:lang w:val="en-GB"/>
        </w:rPr>
        <w:t>s</w:t>
      </w:r>
      <w:r>
        <w:rPr>
          <w:rFonts w:ascii="TimesNewRoman" w:eastAsia="Times New Roman" w:hAnsi="TimesNewRoman"/>
          <w:lang w:val="en-GB"/>
        </w:rPr>
        <w:t xml:space="preserve"> to be collected during a five year period</w:t>
      </w:r>
      <w:r w:rsidR="00DE0337">
        <w:rPr>
          <w:rFonts w:ascii="TimesNewRoman" w:eastAsia="Times New Roman" w:hAnsi="TimesNewRoman"/>
          <w:lang w:val="en-GB"/>
        </w:rPr>
        <w:t>.</w:t>
      </w:r>
      <w:r>
        <w:rPr>
          <w:rFonts w:ascii="TimesNewRoman" w:eastAsia="Times New Roman" w:hAnsi="TimesNewRoman"/>
          <w:lang w:val="en-GB"/>
        </w:rPr>
        <w:t xml:space="preserve"> </w:t>
      </w:r>
    </w:p>
    <w:p w14:paraId="1E2D28A3" w14:textId="77777777" w:rsidR="00805089" w:rsidRDefault="00805089">
      <w:pPr>
        <w:spacing w:line="280" w:lineRule="exact"/>
        <w:rPr>
          <w:rFonts w:ascii="TimesNewRoman" w:eastAsia="Times New Roman" w:hAnsi="TimesNewRoman"/>
          <w:lang w:val="en-GB"/>
        </w:rPr>
      </w:pPr>
    </w:p>
    <w:p w14:paraId="457CB2F5" w14:textId="77777777" w:rsidR="00763470" w:rsidRDefault="00763470">
      <w:pPr>
        <w:spacing w:line="280" w:lineRule="exact"/>
        <w:rPr>
          <w:rFonts w:ascii="TimesNewRoman" w:eastAsia="Times New Roman" w:hAnsi="TimesNewRoman"/>
          <w:lang w:val="en-GB"/>
        </w:rPr>
      </w:pPr>
    </w:p>
    <w:p w14:paraId="5BEA2E41" w14:textId="77777777" w:rsidR="00763470" w:rsidRDefault="00763470">
      <w:pPr>
        <w:spacing w:line="280" w:lineRule="exact"/>
        <w:rPr>
          <w:rFonts w:ascii="TimesNewRoman" w:eastAsia="Times New Roman" w:hAnsi="TimesNewRoman"/>
          <w:lang w:val="en-GB"/>
        </w:rPr>
      </w:pPr>
      <w:r>
        <w:rPr>
          <w:rFonts w:ascii="TimesNewRoman" w:eastAsia="Times New Roman" w:hAnsi="TimesNewRoman"/>
          <w:lang w:val="en-GB"/>
        </w:rPr>
        <w:t>These provisions are confirmed i</w:t>
      </w:r>
      <w:r w:rsidR="000D6780">
        <w:rPr>
          <w:rFonts w:ascii="TimesNewRoman" w:eastAsia="Times New Roman" w:hAnsi="TimesNewRoman"/>
          <w:lang w:val="en-GB"/>
        </w:rPr>
        <w:t xml:space="preserve">n the </w:t>
      </w:r>
      <w:proofErr w:type="spellStart"/>
      <w:r w:rsidR="00172DFB">
        <w:rPr>
          <w:rFonts w:ascii="TimesNewRoman" w:eastAsia="Times New Roman" w:hAnsi="TimesNewRoman"/>
          <w:lang w:val="en-GB"/>
        </w:rPr>
        <w:t>ByLaws</w:t>
      </w:r>
      <w:proofErr w:type="spellEnd"/>
      <w:r w:rsidR="00172DFB">
        <w:rPr>
          <w:rFonts w:ascii="TimesNewRoman" w:eastAsia="Times New Roman" w:hAnsi="TimesNewRoman"/>
          <w:lang w:val="en-GB"/>
        </w:rPr>
        <w:t xml:space="preserve"> </w:t>
      </w:r>
      <w:r w:rsidR="000D6780">
        <w:rPr>
          <w:rFonts w:ascii="TimesNewRoman" w:eastAsia="Times New Roman" w:hAnsi="TimesNewRoman"/>
          <w:lang w:val="en-GB"/>
        </w:rPr>
        <w:t>of the ECVCP</w:t>
      </w:r>
      <w:r>
        <w:rPr>
          <w:rFonts w:ascii="TimesNewRoman" w:eastAsia="Times New Roman" w:hAnsi="TimesNewRoman"/>
          <w:lang w:val="en-GB"/>
        </w:rPr>
        <w:t xml:space="preserve">: </w:t>
      </w:r>
    </w:p>
    <w:p w14:paraId="41FD57DE" w14:textId="77777777" w:rsidR="00763470" w:rsidRDefault="00763470">
      <w:pPr>
        <w:spacing w:line="280" w:lineRule="exact"/>
        <w:rPr>
          <w:lang w:val="en-GB"/>
        </w:rPr>
      </w:pPr>
      <w:r>
        <w:rPr>
          <w:lang w:val="en-GB"/>
        </w:rPr>
        <w:lastRenderedPageBreak/>
        <w:t>« </w:t>
      </w:r>
      <w:r w:rsidR="00172DFB">
        <w:rPr>
          <w:lang w:val="en-GB"/>
        </w:rPr>
        <w:t>8.7</w:t>
      </w:r>
      <w:r>
        <w:rPr>
          <w:lang w:val="en-GB"/>
        </w:rPr>
        <w:t xml:space="preserve"> All </w:t>
      </w:r>
      <w:r w:rsidR="00172DFB">
        <w:rPr>
          <w:lang w:val="en-GB"/>
        </w:rPr>
        <w:t xml:space="preserve">Diplomates </w:t>
      </w:r>
      <w:r>
        <w:rPr>
          <w:lang w:val="en-GB"/>
        </w:rPr>
        <w:t xml:space="preserve">are required to maintain activity in veterinary clinical pathology, maintain certification by continuing education in a form determined by the Education Committee, and maintain activity in the affairs of the College, particularly by regular attendance at meetings. </w:t>
      </w:r>
    </w:p>
    <w:p w14:paraId="2F20BAD6" w14:textId="07932985" w:rsidR="00763470" w:rsidRDefault="00172DFB">
      <w:pPr>
        <w:spacing w:line="280" w:lineRule="exact"/>
        <w:rPr>
          <w:lang w:val="en-GB"/>
        </w:rPr>
      </w:pPr>
      <w:r>
        <w:rPr>
          <w:lang w:val="en-GB"/>
        </w:rPr>
        <w:t>8</w:t>
      </w:r>
      <w:r w:rsidR="0038329D">
        <w:rPr>
          <w:lang w:val="en-GB"/>
        </w:rPr>
        <w:t>.8</w:t>
      </w:r>
      <w:r w:rsidR="00763470">
        <w:rPr>
          <w:lang w:val="en-GB"/>
        </w:rPr>
        <w:t xml:space="preserve"> </w:t>
      </w:r>
      <w:r>
        <w:rPr>
          <w:lang w:val="en-GB"/>
        </w:rPr>
        <w:t>Diplomates (except for non-</w:t>
      </w:r>
      <w:r w:rsidR="00D24B46">
        <w:rPr>
          <w:lang w:val="en-GB"/>
        </w:rPr>
        <w:t>practising</w:t>
      </w:r>
      <w:r>
        <w:rPr>
          <w:lang w:val="en-GB"/>
        </w:rPr>
        <w:t xml:space="preserve"> Diplomates and Honorary Diplomates) are required to send </w:t>
      </w:r>
      <w:r w:rsidR="00763470">
        <w:rPr>
          <w:lang w:val="en-GB"/>
        </w:rPr>
        <w:t xml:space="preserve">each 5 years a summary of their professional activities in which evidence of fulfilling these requirements and evidence of continuous education must be included. The format of this summary </w:t>
      </w:r>
      <w:proofErr w:type="gramStart"/>
      <w:r w:rsidR="00763470">
        <w:rPr>
          <w:lang w:val="en-GB"/>
        </w:rPr>
        <w:t>has to</w:t>
      </w:r>
      <w:proofErr w:type="gramEnd"/>
      <w:r w:rsidR="00763470">
        <w:rPr>
          <w:lang w:val="en-GB"/>
        </w:rPr>
        <w:t xml:space="preserve"> be approved by the European Board of Veterinary Specialisation and will be evaluated by members of the Credentials</w:t>
      </w:r>
      <w:r w:rsidR="00763470">
        <w:rPr>
          <w:b/>
          <w:lang w:val="en-GB"/>
        </w:rPr>
        <w:t xml:space="preserve"> </w:t>
      </w:r>
      <w:r w:rsidR="00763470">
        <w:rPr>
          <w:lang w:val="en-GB"/>
        </w:rPr>
        <w:t>Committee. »</w:t>
      </w:r>
    </w:p>
    <w:p w14:paraId="15AC7FC2" w14:textId="77777777" w:rsidR="00763470" w:rsidRDefault="00763470">
      <w:pPr>
        <w:spacing w:line="280" w:lineRule="exact"/>
        <w:rPr>
          <w:lang w:val="en-GB"/>
        </w:rPr>
      </w:pPr>
    </w:p>
    <w:p w14:paraId="621C2D64" w14:textId="77777777" w:rsidR="00A96605" w:rsidRDefault="00A96605">
      <w:pPr>
        <w:spacing w:line="280" w:lineRule="exact"/>
        <w:rPr>
          <w:lang w:val="en-GB"/>
        </w:rPr>
      </w:pPr>
    </w:p>
    <w:p w14:paraId="6E062E0A" w14:textId="77777777" w:rsidR="00763470" w:rsidRDefault="00763470">
      <w:pPr>
        <w:spacing w:line="280" w:lineRule="exact"/>
        <w:rPr>
          <w:lang w:val="en-GB"/>
        </w:rPr>
      </w:pPr>
    </w:p>
    <w:p w14:paraId="7E21383B" w14:textId="77777777" w:rsidR="00763470" w:rsidRDefault="00763470">
      <w:pPr>
        <w:pStyle w:val="Heading1"/>
        <w:spacing w:line="280" w:lineRule="exact"/>
        <w:rPr>
          <w:lang w:val="en-GB"/>
        </w:rPr>
      </w:pPr>
      <w:r>
        <w:rPr>
          <w:lang w:val="en-GB"/>
        </w:rPr>
        <w:t>Re-certification procedure for ECV</w:t>
      </w:r>
      <w:r w:rsidR="00136173">
        <w:rPr>
          <w:lang w:val="en-GB"/>
        </w:rPr>
        <w:t>C</w:t>
      </w:r>
      <w:r>
        <w:rPr>
          <w:lang w:val="en-GB"/>
        </w:rPr>
        <w:t>P</w:t>
      </w:r>
    </w:p>
    <w:p w14:paraId="5B772059" w14:textId="77777777" w:rsidR="00763470" w:rsidRDefault="00763470">
      <w:pPr>
        <w:spacing w:line="280" w:lineRule="exact"/>
        <w:rPr>
          <w:b/>
          <w:lang w:val="en-GB"/>
        </w:rPr>
      </w:pPr>
    </w:p>
    <w:p w14:paraId="0420EC59" w14:textId="33AC8A77" w:rsidR="00763470" w:rsidRDefault="00763470">
      <w:pPr>
        <w:spacing w:line="280" w:lineRule="exact"/>
        <w:rPr>
          <w:lang w:val="en-GB"/>
        </w:rPr>
      </w:pPr>
      <w:r>
        <w:rPr>
          <w:lang w:val="en-GB"/>
        </w:rPr>
        <w:t>To maintain Active Diplomate status, all Diplomates of the ECVCP will have</w:t>
      </w:r>
      <w:r w:rsidR="00274FBD">
        <w:rPr>
          <w:lang w:val="en-GB"/>
        </w:rPr>
        <w:t xml:space="preserve"> to be member</w:t>
      </w:r>
      <w:r w:rsidR="00D24B46">
        <w:rPr>
          <w:lang w:val="en-GB"/>
        </w:rPr>
        <w:t xml:space="preserve">s </w:t>
      </w:r>
      <w:r w:rsidR="00274FBD">
        <w:rPr>
          <w:lang w:val="en-GB"/>
        </w:rPr>
        <w:t>of the ESVCP and</w:t>
      </w:r>
      <w:r>
        <w:rPr>
          <w:lang w:val="en-GB"/>
        </w:rPr>
        <w:t xml:space="preserve"> to </w:t>
      </w:r>
      <w:r w:rsidR="00F67944">
        <w:rPr>
          <w:lang w:val="en-GB"/>
        </w:rPr>
        <w:t>fulfil</w:t>
      </w:r>
      <w:r>
        <w:rPr>
          <w:lang w:val="en-GB"/>
        </w:rPr>
        <w:t xml:space="preserve"> recertification requirements after their 5 years of initial Board certification, then each fifth year. Failure to comply would render a Diplomate « non</w:t>
      </w:r>
      <w:r w:rsidR="006F0241">
        <w:rPr>
          <w:lang w:val="en-GB"/>
        </w:rPr>
        <w:t>-</w:t>
      </w:r>
      <w:r w:rsidR="00172DFB">
        <w:rPr>
          <w:lang w:val="en-GB"/>
        </w:rPr>
        <w:t>practising </w:t>
      </w:r>
      <w:r>
        <w:rPr>
          <w:lang w:val="en-GB"/>
        </w:rPr>
        <w:t xml:space="preserve">». </w:t>
      </w:r>
      <w:r w:rsidR="006F0241">
        <w:rPr>
          <w:lang w:val="en-GB"/>
        </w:rPr>
        <w:t>N</w:t>
      </w:r>
      <w:r>
        <w:rPr>
          <w:lang w:val="en-GB"/>
        </w:rPr>
        <w:t>on-</w:t>
      </w:r>
      <w:r w:rsidR="00172DFB">
        <w:rPr>
          <w:lang w:val="en-GB"/>
        </w:rPr>
        <w:t xml:space="preserve">practising </w:t>
      </w:r>
      <w:r>
        <w:rPr>
          <w:lang w:val="en-GB"/>
        </w:rPr>
        <w:t>Diplomates cannot use the title of European specialist, are not allowed to supervise ECVCP training programmes, cannot be nominated as members of ECVCP Committees.</w:t>
      </w:r>
    </w:p>
    <w:p w14:paraId="7E17C907" w14:textId="77777777" w:rsidR="00763470" w:rsidRDefault="00763470">
      <w:pPr>
        <w:spacing w:line="280" w:lineRule="exact"/>
        <w:rPr>
          <w:lang w:val="en-GB"/>
        </w:rPr>
      </w:pPr>
    </w:p>
    <w:p w14:paraId="7188024F" w14:textId="482E5501" w:rsidR="00763470" w:rsidRPr="00E3002D" w:rsidRDefault="00763470">
      <w:pPr>
        <w:spacing w:line="280" w:lineRule="exact"/>
        <w:rPr>
          <w:lang w:val="en-GB"/>
        </w:rPr>
      </w:pPr>
      <w:r w:rsidRPr="000A14D2">
        <w:rPr>
          <w:lang w:val="en-GB"/>
        </w:rPr>
        <w:t xml:space="preserve">Documents for re-certification must be sent to the Chairperson of the Credentials Committee at least </w:t>
      </w:r>
      <w:r w:rsidR="00F67944" w:rsidRPr="000A14D2">
        <w:rPr>
          <w:lang w:val="en-GB"/>
        </w:rPr>
        <w:t>1</w:t>
      </w:r>
      <w:r w:rsidRPr="000A14D2">
        <w:rPr>
          <w:lang w:val="en-GB"/>
        </w:rPr>
        <w:t xml:space="preserve"> month before expiry of certification</w:t>
      </w:r>
      <w:r w:rsidRPr="00E3002D">
        <w:rPr>
          <w:lang w:val="en-GB"/>
        </w:rPr>
        <w:t>.</w:t>
      </w:r>
      <w:r w:rsidR="00E3002D" w:rsidRPr="00E3002D">
        <w:rPr>
          <w:lang w:val="en-US"/>
        </w:rPr>
        <w:t xml:space="preserve"> </w:t>
      </w:r>
      <w:r w:rsidR="00D24B46">
        <w:rPr>
          <w:lang w:val="en-US"/>
        </w:rPr>
        <w:t>The</w:t>
      </w:r>
      <w:r w:rsidR="00E3002D" w:rsidRPr="00E3002D">
        <w:rPr>
          <w:lang w:val="en-US"/>
        </w:rPr>
        <w:t xml:space="preserve"> EBVS </w:t>
      </w:r>
      <w:r w:rsidR="00D24B46">
        <w:rPr>
          <w:lang w:val="en-US"/>
        </w:rPr>
        <w:t>will</w:t>
      </w:r>
      <w:r w:rsidR="00D24B46" w:rsidRPr="00E3002D">
        <w:rPr>
          <w:lang w:val="en-US"/>
        </w:rPr>
        <w:t xml:space="preserve"> </w:t>
      </w:r>
      <w:r w:rsidR="00E3002D" w:rsidRPr="00E3002D">
        <w:rPr>
          <w:lang w:val="en-US"/>
        </w:rPr>
        <w:t>inform</w:t>
      </w:r>
      <w:r w:rsidR="00D24B46">
        <w:rPr>
          <w:lang w:val="en-US"/>
        </w:rPr>
        <w:t xml:space="preserve"> a </w:t>
      </w:r>
      <w:r w:rsidR="00E3002D" w:rsidRPr="00E3002D">
        <w:rPr>
          <w:lang w:val="en-US"/>
        </w:rPr>
        <w:t xml:space="preserve">diplomate before expiration of their </w:t>
      </w:r>
      <w:r w:rsidR="00D24B46">
        <w:rPr>
          <w:lang w:val="en-US"/>
        </w:rPr>
        <w:t>certification and</w:t>
      </w:r>
      <w:r w:rsidR="00E3002D" w:rsidRPr="00E3002D">
        <w:rPr>
          <w:lang w:val="en-US"/>
        </w:rPr>
        <w:t xml:space="preserve"> all diplomates should be aware of their own recertification expiration date.</w:t>
      </w:r>
      <w:r w:rsidRPr="00E3002D">
        <w:rPr>
          <w:lang w:val="en-GB"/>
        </w:rPr>
        <w:t xml:space="preserve"> </w:t>
      </w:r>
    </w:p>
    <w:p w14:paraId="09CD78C7" w14:textId="3A47AF96" w:rsidR="003B0B98" w:rsidRPr="003B0B98" w:rsidRDefault="00763470" w:rsidP="003B0B98">
      <w:pPr>
        <w:pStyle w:val="Heading3"/>
        <w:rPr>
          <w:b w:val="0"/>
          <w:sz w:val="24"/>
          <w:lang w:val="en-GB"/>
        </w:rPr>
      </w:pPr>
      <w:r w:rsidRPr="003B0B98">
        <w:rPr>
          <w:b w:val="0"/>
          <w:sz w:val="24"/>
          <w:lang w:val="en-GB"/>
        </w:rPr>
        <w:t>According to EBVS rules, the procedure is based on a credit point system</w:t>
      </w:r>
      <w:r w:rsidR="00346422">
        <w:rPr>
          <w:b w:val="0"/>
          <w:sz w:val="24"/>
          <w:lang w:val="en-GB"/>
        </w:rPr>
        <w:t>.</w:t>
      </w:r>
      <w:r w:rsidR="003B0B98" w:rsidRPr="003B0B98">
        <w:rPr>
          <w:b w:val="0"/>
          <w:sz w:val="24"/>
          <w:lang w:val="en-GB"/>
        </w:rPr>
        <w:t xml:space="preserve"> See relevant documents on the website under </w:t>
      </w:r>
      <w:r w:rsidR="00346422">
        <w:rPr>
          <w:b w:val="0"/>
          <w:sz w:val="24"/>
          <w:lang w:val="en-GB"/>
        </w:rPr>
        <w:t>I</w:t>
      </w:r>
      <w:r w:rsidR="003B0B98" w:rsidRPr="003B0B98">
        <w:rPr>
          <w:b w:val="0"/>
          <w:sz w:val="24"/>
          <w:lang w:val="en-GB"/>
        </w:rPr>
        <w:t>nfo</w:t>
      </w:r>
      <w:r w:rsidR="003B0B98">
        <w:rPr>
          <w:b w:val="0"/>
          <w:sz w:val="24"/>
          <w:lang w:val="en-GB"/>
        </w:rPr>
        <w:t xml:space="preserve"> </w:t>
      </w:r>
      <w:proofErr w:type="spellStart"/>
      <w:r w:rsidR="00346422">
        <w:rPr>
          <w:b w:val="0"/>
          <w:sz w:val="24"/>
          <w:lang w:val="en-GB"/>
        </w:rPr>
        <w:t>C</w:t>
      </w:r>
      <w:r w:rsidR="003B0B98" w:rsidRPr="003B0B98">
        <w:rPr>
          <w:b w:val="0"/>
          <w:sz w:val="24"/>
          <w:lang w:val="en-GB"/>
        </w:rPr>
        <w:t>enter</w:t>
      </w:r>
      <w:proofErr w:type="spellEnd"/>
      <w:r w:rsidR="003B0B98" w:rsidRPr="003B0B98">
        <w:rPr>
          <w:b w:val="0"/>
          <w:sz w:val="24"/>
          <w:lang w:val="en-GB"/>
        </w:rPr>
        <w:t xml:space="preserve"> and </w:t>
      </w:r>
      <w:r w:rsidR="00346422">
        <w:rPr>
          <w:b w:val="0"/>
          <w:sz w:val="24"/>
          <w:lang w:val="en-GB"/>
        </w:rPr>
        <w:t>D</w:t>
      </w:r>
      <w:r w:rsidR="003B0B98" w:rsidRPr="003B0B98">
        <w:rPr>
          <w:b w:val="0"/>
          <w:sz w:val="24"/>
          <w:lang w:val="en-GB"/>
        </w:rPr>
        <w:t>ocument</w:t>
      </w:r>
      <w:r w:rsidR="00346422">
        <w:rPr>
          <w:b w:val="0"/>
          <w:sz w:val="24"/>
          <w:lang w:val="en-GB"/>
        </w:rPr>
        <w:t>s</w:t>
      </w:r>
      <w:r w:rsidR="003B0B98" w:rsidRPr="003B0B98">
        <w:rPr>
          <w:b w:val="0"/>
          <w:sz w:val="24"/>
          <w:lang w:val="en-GB"/>
        </w:rPr>
        <w:t xml:space="preserve"> / </w:t>
      </w:r>
      <w:r w:rsidR="00346422">
        <w:rPr>
          <w:b w:val="0"/>
          <w:sz w:val="24"/>
          <w:lang w:val="en-GB"/>
        </w:rPr>
        <w:t>C</w:t>
      </w:r>
      <w:r w:rsidR="003B0B98" w:rsidRPr="003B0B98">
        <w:rPr>
          <w:b w:val="0"/>
          <w:sz w:val="24"/>
          <w:lang w:val="en-GB"/>
        </w:rPr>
        <w:t>redential</w:t>
      </w:r>
      <w:r w:rsidR="00346422">
        <w:rPr>
          <w:b w:val="0"/>
          <w:sz w:val="24"/>
          <w:lang w:val="en-GB"/>
        </w:rPr>
        <w:t>s</w:t>
      </w:r>
      <w:r w:rsidR="003B0B98" w:rsidRPr="003B0B98">
        <w:rPr>
          <w:b w:val="0"/>
          <w:sz w:val="24"/>
          <w:lang w:val="en-GB"/>
        </w:rPr>
        <w:t xml:space="preserve"> / </w:t>
      </w:r>
      <w:r w:rsidR="00346422">
        <w:rPr>
          <w:b w:val="0"/>
          <w:sz w:val="24"/>
          <w:lang w:val="en-GB"/>
        </w:rPr>
        <w:t>ECVCP re-certification procedure.</w:t>
      </w:r>
    </w:p>
    <w:p w14:paraId="2A9F294F" w14:textId="77777777" w:rsidR="00072485" w:rsidRDefault="00072485">
      <w:pPr>
        <w:spacing w:line="280" w:lineRule="exact"/>
        <w:rPr>
          <w:lang w:val="en-GB"/>
        </w:rPr>
      </w:pPr>
    </w:p>
    <w:p w14:paraId="37008C53" w14:textId="77777777" w:rsidR="00072485" w:rsidRDefault="00072485">
      <w:pPr>
        <w:spacing w:line="280" w:lineRule="exact"/>
        <w:rPr>
          <w:lang w:val="en-GB"/>
        </w:rPr>
      </w:pPr>
    </w:p>
    <w:p w14:paraId="2B1410B7" w14:textId="7364F3E8" w:rsidR="00763470" w:rsidRDefault="00763470">
      <w:pPr>
        <w:spacing w:line="280" w:lineRule="exact"/>
        <w:rPr>
          <w:lang w:val="en-GB"/>
        </w:rPr>
      </w:pPr>
      <w:r>
        <w:rPr>
          <w:lang w:val="en-GB"/>
        </w:rPr>
        <w:t>Recertification will be obtained after obtaining 100 credit points</w:t>
      </w:r>
      <w:r w:rsidR="00346422">
        <w:rPr>
          <w:lang w:val="en-GB"/>
        </w:rPr>
        <w:t xml:space="preserve">. </w:t>
      </w:r>
      <w:r w:rsidR="003B0B98">
        <w:rPr>
          <w:lang w:val="en-GB"/>
        </w:rPr>
        <w:t>Accumulation of credit points</w:t>
      </w:r>
      <w:r w:rsidR="00072485">
        <w:rPr>
          <w:lang w:val="en-GB"/>
        </w:rPr>
        <w:t xml:space="preserve"> is achieved by completion of condition</w:t>
      </w:r>
      <w:r>
        <w:rPr>
          <w:lang w:val="en-GB"/>
        </w:rPr>
        <w:t xml:space="preserve"> 1 </w:t>
      </w:r>
      <w:r>
        <w:rPr>
          <w:b/>
          <w:u w:val="single"/>
          <w:lang w:val="en-GB"/>
        </w:rPr>
        <w:t>AND</w:t>
      </w:r>
      <w:r>
        <w:rPr>
          <w:lang w:val="en-GB"/>
        </w:rPr>
        <w:t xml:space="preserve"> 2 below:</w:t>
      </w:r>
    </w:p>
    <w:p w14:paraId="3BD1F7AD" w14:textId="77777777" w:rsidR="00763470" w:rsidRDefault="00763470">
      <w:pPr>
        <w:spacing w:line="280" w:lineRule="exact"/>
        <w:rPr>
          <w:lang w:val="en-GB"/>
        </w:rPr>
      </w:pPr>
    </w:p>
    <w:p w14:paraId="01176E5C" w14:textId="74473B36" w:rsidR="00155D1E" w:rsidRDefault="00763470" w:rsidP="00155D1E">
      <w:pPr>
        <w:pStyle w:val="Header"/>
        <w:tabs>
          <w:tab w:val="clear" w:pos="9072"/>
          <w:tab w:val="right" w:pos="9044"/>
        </w:tabs>
        <w:spacing w:line="280" w:lineRule="exact"/>
        <w:rPr>
          <w:lang w:val="en-US"/>
        </w:rPr>
      </w:pPr>
      <w:r w:rsidRPr="006F0241">
        <w:rPr>
          <w:b/>
          <w:lang w:val="en-GB"/>
        </w:rPr>
        <w:t xml:space="preserve">1/ </w:t>
      </w:r>
      <w:r w:rsidR="006F0241" w:rsidRPr="006F0241">
        <w:rPr>
          <w:b/>
          <w:lang w:val="en-GB"/>
        </w:rPr>
        <w:t>C</w:t>
      </w:r>
      <w:r w:rsidRPr="006F0241">
        <w:rPr>
          <w:b/>
          <w:lang w:val="en-GB"/>
        </w:rPr>
        <w:t>ompulsory preparation of accepted ECVCP Examination questions.</w:t>
      </w:r>
      <w:r>
        <w:rPr>
          <w:lang w:val="en-GB"/>
        </w:rPr>
        <w:t xml:space="preserve"> These can be for any of the four areas of the examination: general pathophysiology, biochemistry, haematology, or cytology</w:t>
      </w:r>
      <w:r w:rsidR="00155D1E">
        <w:rPr>
          <w:lang w:val="en-GB"/>
        </w:rPr>
        <w:t xml:space="preserve">. </w:t>
      </w:r>
      <w:r w:rsidR="00155D1E">
        <w:rPr>
          <w:lang w:val="en-US"/>
        </w:rPr>
        <w:t xml:space="preserve">At least 30 points worth of questions over the </w:t>
      </w:r>
      <w:r w:rsidR="00346422">
        <w:rPr>
          <w:lang w:val="en-US"/>
        </w:rPr>
        <w:t>5-year</w:t>
      </w:r>
      <w:r w:rsidR="00155D1E">
        <w:rPr>
          <w:lang w:val="en-US"/>
        </w:rPr>
        <w:t xml:space="preserve"> period must be accrued.</w:t>
      </w:r>
    </w:p>
    <w:p w14:paraId="7AF16FF9" w14:textId="77777777" w:rsidR="00155D1E" w:rsidRDefault="00155D1E" w:rsidP="00155D1E">
      <w:pPr>
        <w:pStyle w:val="Header"/>
        <w:tabs>
          <w:tab w:val="clear" w:pos="9072"/>
          <w:tab w:val="right" w:pos="9044"/>
        </w:tabs>
        <w:spacing w:line="280" w:lineRule="exact"/>
        <w:rPr>
          <w:lang w:val="en-US"/>
        </w:rPr>
      </w:pPr>
      <w:r>
        <w:t xml:space="preserve">- 1.5 points for 1 MCQ or 1 </w:t>
      </w:r>
      <w:proofErr w:type="spellStart"/>
      <w:r>
        <w:t>codachrome</w:t>
      </w:r>
      <w:proofErr w:type="spellEnd"/>
      <w:r>
        <w:t xml:space="preserve"> question</w:t>
      </w:r>
    </w:p>
    <w:p w14:paraId="1B619846" w14:textId="77777777" w:rsidR="00155D1E" w:rsidRDefault="00155D1E" w:rsidP="00155D1E">
      <w:pPr>
        <w:pStyle w:val="Header"/>
        <w:tabs>
          <w:tab w:val="clear" w:pos="9072"/>
          <w:tab w:val="right" w:pos="9044"/>
        </w:tabs>
        <w:spacing w:line="280" w:lineRule="exact"/>
        <w:rPr>
          <w:lang w:val="en-US"/>
        </w:rPr>
      </w:pPr>
      <w:r>
        <w:t xml:space="preserve">- 7.5 points for 1 glass slide question/ 1 </w:t>
      </w:r>
      <w:proofErr w:type="spellStart"/>
      <w:r>
        <w:t>general</w:t>
      </w:r>
      <w:proofErr w:type="spellEnd"/>
      <w:r>
        <w:t xml:space="preserve"> </w:t>
      </w:r>
      <w:proofErr w:type="spellStart"/>
      <w:r>
        <w:t>clinical</w:t>
      </w:r>
      <w:proofErr w:type="spellEnd"/>
      <w:r>
        <w:t xml:space="preserve"> </w:t>
      </w:r>
      <w:proofErr w:type="spellStart"/>
      <w:r>
        <w:t>pathology</w:t>
      </w:r>
      <w:proofErr w:type="spellEnd"/>
      <w:r>
        <w:t xml:space="preserve"> </w:t>
      </w:r>
      <w:proofErr w:type="spellStart"/>
      <w:r>
        <w:t>essay</w:t>
      </w:r>
      <w:proofErr w:type="spellEnd"/>
      <w:r>
        <w:t xml:space="preserve"> question/ 1 </w:t>
      </w:r>
      <w:proofErr w:type="spellStart"/>
      <w:r>
        <w:t>clinical</w:t>
      </w:r>
      <w:proofErr w:type="spellEnd"/>
      <w:r>
        <w:t xml:space="preserve"> </w:t>
      </w:r>
      <w:proofErr w:type="spellStart"/>
      <w:r>
        <w:t>chemistry</w:t>
      </w:r>
      <w:proofErr w:type="spellEnd"/>
      <w:r>
        <w:t xml:space="preserve"> case</w:t>
      </w:r>
    </w:p>
    <w:p w14:paraId="0A1B7B57" w14:textId="77777777" w:rsidR="00155D1E" w:rsidRDefault="00155D1E" w:rsidP="00155D1E">
      <w:pPr>
        <w:pStyle w:val="Header"/>
        <w:tabs>
          <w:tab w:val="clear" w:pos="9072"/>
          <w:tab w:val="right" w:pos="9044"/>
        </w:tabs>
        <w:spacing w:line="280" w:lineRule="exact"/>
        <w:rPr>
          <w:lang w:val="en-US"/>
        </w:rPr>
      </w:pPr>
      <w:r>
        <w:t xml:space="preserve">- </w:t>
      </w:r>
      <w:r w:rsidRPr="00EE61D1">
        <w:rPr>
          <w:u w:val="single"/>
        </w:rPr>
        <w:t xml:space="preserve">A minimum of 30 points must </w:t>
      </w:r>
      <w:proofErr w:type="spellStart"/>
      <w:r w:rsidRPr="00EE61D1">
        <w:rPr>
          <w:u w:val="single"/>
        </w:rPr>
        <w:t>be</w:t>
      </w:r>
      <w:proofErr w:type="spellEnd"/>
      <w:r w:rsidRPr="00EE61D1">
        <w:rPr>
          <w:u w:val="single"/>
        </w:rPr>
        <w:t xml:space="preserve"> </w:t>
      </w:r>
      <w:proofErr w:type="spellStart"/>
      <w:r w:rsidRPr="00EE61D1">
        <w:rPr>
          <w:u w:val="single"/>
        </w:rPr>
        <w:t>acquired</w:t>
      </w:r>
      <w:proofErr w:type="spellEnd"/>
    </w:p>
    <w:p w14:paraId="5B577E23" w14:textId="77777777" w:rsidR="00155D1E" w:rsidRDefault="00155D1E" w:rsidP="00155D1E">
      <w:pPr>
        <w:pStyle w:val="Header"/>
        <w:tabs>
          <w:tab w:val="clear" w:pos="9072"/>
          <w:tab w:val="right" w:pos="9044"/>
        </w:tabs>
        <w:spacing w:line="280" w:lineRule="exact"/>
        <w:rPr>
          <w:lang w:val="en-US"/>
        </w:rPr>
      </w:pPr>
      <w:r>
        <w:t xml:space="preserve">- </w:t>
      </w:r>
      <w:proofErr w:type="spellStart"/>
      <w:r>
        <w:t>Additional</w:t>
      </w:r>
      <w:proofErr w:type="spellEnd"/>
      <w:r>
        <w:t xml:space="preserve"> questions </w:t>
      </w:r>
      <w:proofErr w:type="spellStart"/>
      <w:r>
        <w:t>may</w:t>
      </w:r>
      <w:proofErr w:type="spellEnd"/>
      <w:r>
        <w:t xml:space="preserve"> </w:t>
      </w:r>
      <w:proofErr w:type="spellStart"/>
      <w:r>
        <w:t>be</w:t>
      </w:r>
      <w:proofErr w:type="spellEnd"/>
      <w:r>
        <w:t xml:space="preserve"> </w:t>
      </w:r>
      <w:proofErr w:type="spellStart"/>
      <w:r>
        <w:t>submitted</w:t>
      </w:r>
      <w:proofErr w:type="spellEnd"/>
      <w:r>
        <w:t>, up to a maximum of 50 points</w:t>
      </w:r>
    </w:p>
    <w:p w14:paraId="468EF422" w14:textId="77777777" w:rsidR="00155D1E" w:rsidRDefault="00155D1E" w:rsidP="00155D1E">
      <w:pPr>
        <w:pStyle w:val="Header"/>
        <w:tabs>
          <w:tab w:val="clear" w:pos="9072"/>
          <w:tab w:val="right" w:pos="9044"/>
        </w:tabs>
        <w:spacing w:line="280" w:lineRule="exact"/>
      </w:pPr>
      <w:r>
        <w:t xml:space="preserve">- Points are </w:t>
      </w:r>
      <w:proofErr w:type="spellStart"/>
      <w:r>
        <w:t>only</w:t>
      </w:r>
      <w:proofErr w:type="spellEnd"/>
      <w:r>
        <w:t xml:space="preserve"> </w:t>
      </w:r>
      <w:proofErr w:type="spellStart"/>
      <w:r>
        <w:t>given</w:t>
      </w:r>
      <w:proofErr w:type="spellEnd"/>
      <w:r>
        <w:t xml:space="preserve"> for questions </w:t>
      </w:r>
      <w:proofErr w:type="spellStart"/>
      <w:r>
        <w:t>that</w:t>
      </w:r>
      <w:proofErr w:type="spellEnd"/>
      <w:r>
        <w:t xml:space="preserve"> have been </w:t>
      </w:r>
      <w:proofErr w:type="spellStart"/>
      <w:r w:rsidRPr="00EE61D1">
        <w:rPr>
          <w:u w:val="single"/>
        </w:rPr>
        <w:t>accepted</w:t>
      </w:r>
      <w:proofErr w:type="spellEnd"/>
      <w:r>
        <w:t xml:space="preserve"> by the </w:t>
      </w:r>
      <w:proofErr w:type="spellStart"/>
      <w:r>
        <w:t>Examination</w:t>
      </w:r>
      <w:proofErr w:type="spellEnd"/>
      <w:r>
        <w:t xml:space="preserve"> </w:t>
      </w:r>
      <w:proofErr w:type="spellStart"/>
      <w:r>
        <w:t>Committee</w:t>
      </w:r>
      <w:proofErr w:type="spellEnd"/>
    </w:p>
    <w:p w14:paraId="75389A02" w14:textId="77777777" w:rsidR="00763470" w:rsidRDefault="00763470">
      <w:pPr>
        <w:spacing w:line="280" w:lineRule="exact"/>
        <w:rPr>
          <w:lang w:val="en-GB"/>
        </w:rPr>
      </w:pPr>
    </w:p>
    <w:p w14:paraId="177940E1" w14:textId="77777777" w:rsidR="00763470" w:rsidRDefault="00763470">
      <w:pPr>
        <w:spacing w:line="280" w:lineRule="exact"/>
        <w:rPr>
          <w:lang w:val="en-GB"/>
        </w:rPr>
      </w:pPr>
    </w:p>
    <w:p w14:paraId="46C6349F" w14:textId="14C9B30B" w:rsidR="00346422" w:rsidRDefault="00346422" w:rsidP="00172DFB">
      <w:pPr>
        <w:spacing w:line="280" w:lineRule="exact"/>
        <w:rPr>
          <w:b/>
          <w:lang w:val="en-GB"/>
        </w:rPr>
      </w:pPr>
      <w:r>
        <w:rPr>
          <w:b/>
          <w:lang w:val="en-GB"/>
        </w:rPr>
        <w:t>2/ Compulsory attendance of at least 2 ECVCP AGMs in the preceding 5 years</w:t>
      </w:r>
    </w:p>
    <w:p w14:paraId="5D7F6A83" w14:textId="77777777" w:rsidR="00346422" w:rsidRDefault="00346422" w:rsidP="00172DFB">
      <w:pPr>
        <w:spacing w:line="280" w:lineRule="exact"/>
        <w:rPr>
          <w:b/>
          <w:lang w:val="en-GB"/>
        </w:rPr>
      </w:pPr>
    </w:p>
    <w:p w14:paraId="21BABED9" w14:textId="797138F9" w:rsidR="00172DFB" w:rsidRDefault="00346422" w:rsidP="00172DFB">
      <w:pPr>
        <w:spacing w:line="280" w:lineRule="exact"/>
        <w:rPr>
          <w:rFonts w:ascii="TimesNewRoman" w:eastAsia="Times New Roman" w:hAnsi="TimesNewRoman"/>
          <w:lang w:val="en-GB"/>
        </w:rPr>
      </w:pPr>
      <w:r>
        <w:rPr>
          <w:b/>
          <w:lang w:val="en-GB"/>
        </w:rPr>
        <w:t>3</w:t>
      </w:r>
      <w:r w:rsidR="00763470" w:rsidRPr="006F0241">
        <w:rPr>
          <w:b/>
          <w:lang w:val="en-GB"/>
        </w:rPr>
        <w:t>/</w:t>
      </w:r>
      <w:r w:rsidR="00763470">
        <w:rPr>
          <w:lang w:val="en-GB"/>
        </w:rPr>
        <w:t xml:space="preserve"> </w:t>
      </w:r>
      <w:r w:rsidR="006F0241" w:rsidRPr="006F0241">
        <w:rPr>
          <w:b/>
          <w:lang w:val="en-GB"/>
        </w:rPr>
        <w:t>A</w:t>
      </w:r>
      <w:r w:rsidR="00763470" w:rsidRPr="006F0241">
        <w:rPr>
          <w:b/>
          <w:lang w:val="en-GB"/>
        </w:rPr>
        <w:t xml:space="preserve">ctivities in </w:t>
      </w:r>
      <w:r w:rsidR="00172DFB">
        <w:rPr>
          <w:b/>
          <w:lang w:val="en-GB"/>
        </w:rPr>
        <w:t>the</w:t>
      </w:r>
      <w:r w:rsidR="00763470" w:rsidRPr="006F0241">
        <w:rPr>
          <w:b/>
          <w:lang w:val="en-GB"/>
        </w:rPr>
        <w:t xml:space="preserve"> following categories of activities related to Veterinary Clinical Pathology:</w:t>
      </w:r>
    </w:p>
    <w:p w14:paraId="14384CC6" w14:textId="77777777" w:rsidR="00172DFB" w:rsidRDefault="00172DFB" w:rsidP="00172DFB">
      <w:pPr>
        <w:spacing w:line="280" w:lineRule="exact"/>
        <w:rPr>
          <w:rFonts w:ascii="TimesNewRoman" w:eastAsia="Times New Roman" w:hAnsi="TimesNewRoman"/>
          <w:lang w:val="en-GB"/>
        </w:rPr>
      </w:pPr>
      <w:r>
        <w:rPr>
          <w:rFonts w:ascii="TimesNewRoman" w:eastAsia="Times New Roman" w:hAnsi="TimesNewRoman"/>
          <w:lang w:val="en-GB"/>
        </w:rPr>
        <w:t>- publications</w:t>
      </w:r>
    </w:p>
    <w:p w14:paraId="4EE5F569" w14:textId="53124691" w:rsidR="00172DFB" w:rsidRDefault="00172DFB" w:rsidP="00172DFB">
      <w:pPr>
        <w:spacing w:line="280" w:lineRule="exact"/>
        <w:rPr>
          <w:rFonts w:ascii="TimesNewRoman" w:eastAsia="Times New Roman" w:hAnsi="TimesNewRoman"/>
          <w:b/>
          <w:lang w:val="en-GB"/>
        </w:rPr>
      </w:pPr>
      <w:r>
        <w:rPr>
          <w:rFonts w:ascii="TimesNewRoman" w:eastAsia="Times New Roman" w:hAnsi="TimesNewRoman"/>
          <w:lang w:val="en-GB"/>
        </w:rPr>
        <w:t>- presentations at national congresses or Continuing Education</w:t>
      </w:r>
      <w:r w:rsidR="00346422">
        <w:rPr>
          <w:rFonts w:ascii="TimesNewRoman" w:eastAsia="Times New Roman" w:hAnsi="TimesNewRoman"/>
          <w:lang w:val="en-GB"/>
        </w:rPr>
        <w:t xml:space="preserve"> talks/ courses</w:t>
      </w:r>
    </w:p>
    <w:p w14:paraId="6704A0CC" w14:textId="77777777" w:rsidR="00172DFB" w:rsidRDefault="00172DFB" w:rsidP="00172DFB">
      <w:pPr>
        <w:spacing w:line="280" w:lineRule="exact"/>
        <w:rPr>
          <w:rFonts w:ascii="TimesNewRoman" w:eastAsia="Times New Roman" w:hAnsi="TimesNewRoman"/>
          <w:lang w:val="en-GB"/>
        </w:rPr>
      </w:pPr>
      <w:r>
        <w:rPr>
          <w:rFonts w:ascii="TimesNewRoman" w:eastAsia="Times New Roman" w:hAnsi="TimesNewRoman"/>
          <w:lang w:val="en-GB"/>
        </w:rPr>
        <w:lastRenderedPageBreak/>
        <w:t>- presentations at international congresses</w:t>
      </w:r>
    </w:p>
    <w:p w14:paraId="3799A247" w14:textId="77777777" w:rsidR="00172DFB" w:rsidRDefault="00172DFB" w:rsidP="00172DFB">
      <w:pPr>
        <w:spacing w:line="280" w:lineRule="exact"/>
        <w:rPr>
          <w:rFonts w:ascii="TimesNewRoman" w:eastAsia="Times New Roman" w:hAnsi="TimesNewRoman"/>
          <w:lang w:val="en-GB"/>
        </w:rPr>
      </w:pPr>
      <w:r>
        <w:rPr>
          <w:rFonts w:ascii="TimesNewRoman" w:eastAsia="Times New Roman" w:hAnsi="TimesNewRoman"/>
          <w:lang w:val="en-GB"/>
        </w:rPr>
        <w:t>- attendance</w:t>
      </w:r>
      <w:r>
        <w:rPr>
          <w:rFonts w:ascii="TimesNewRoman" w:eastAsia="Times New Roman" w:hAnsi="TimesNewRoman"/>
          <w:b/>
          <w:lang w:val="en-GB"/>
        </w:rPr>
        <w:t xml:space="preserve"> </w:t>
      </w:r>
      <w:r>
        <w:rPr>
          <w:rFonts w:ascii="TimesNewRoman" w:eastAsia="Times New Roman" w:hAnsi="TimesNewRoman"/>
          <w:lang w:val="en-GB"/>
        </w:rPr>
        <w:t>at national or international congresses</w:t>
      </w:r>
    </w:p>
    <w:p w14:paraId="1BF3546A" w14:textId="77777777" w:rsidR="00172DFB" w:rsidRDefault="00172DFB" w:rsidP="00172DFB">
      <w:pPr>
        <w:spacing w:line="280" w:lineRule="exact"/>
        <w:rPr>
          <w:rFonts w:ascii="TimesNewRoman" w:eastAsia="Times New Roman" w:hAnsi="TimesNewRoman"/>
          <w:lang w:val="en-GB"/>
        </w:rPr>
      </w:pPr>
      <w:r>
        <w:rPr>
          <w:rFonts w:ascii="TimesNewRoman" w:eastAsia="Times New Roman" w:hAnsi="TimesNewRoman"/>
          <w:lang w:val="en-GB"/>
        </w:rPr>
        <w:t>- online/distance learning</w:t>
      </w:r>
    </w:p>
    <w:p w14:paraId="60FA1915" w14:textId="77777777" w:rsidR="00172DFB" w:rsidRDefault="00172DFB" w:rsidP="00172DFB">
      <w:pPr>
        <w:spacing w:line="280" w:lineRule="exact"/>
        <w:rPr>
          <w:rFonts w:ascii="TimesNewRoman" w:eastAsia="Times New Roman" w:hAnsi="TimesNewRoman"/>
          <w:lang w:val="en-GB"/>
        </w:rPr>
      </w:pPr>
      <w:r>
        <w:rPr>
          <w:rFonts w:ascii="TimesNewRoman" w:eastAsia="Times New Roman" w:hAnsi="TimesNewRoman"/>
          <w:lang w:val="en-GB"/>
        </w:rPr>
        <w:t>- preparing examination questions</w:t>
      </w:r>
    </w:p>
    <w:p w14:paraId="75A12BC5" w14:textId="77777777" w:rsidR="00172DFB" w:rsidRDefault="00172DFB" w:rsidP="00172DFB">
      <w:pPr>
        <w:spacing w:line="280" w:lineRule="exact"/>
        <w:rPr>
          <w:rFonts w:ascii="TimesNewRoman" w:eastAsia="Times New Roman" w:hAnsi="TimesNewRoman"/>
          <w:lang w:val="en-GB"/>
        </w:rPr>
      </w:pPr>
      <w:r>
        <w:rPr>
          <w:rFonts w:ascii="TimesNewRoman" w:eastAsia="Times New Roman" w:hAnsi="TimesNewRoman"/>
          <w:lang w:val="en-GB"/>
        </w:rPr>
        <w:t>- supervision of Residents</w:t>
      </w:r>
    </w:p>
    <w:p w14:paraId="4319090C" w14:textId="3932C912" w:rsidR="00172DFB" w:rsidRDefault="00172DFB" w:rsidP="00172DFB">
      <w:pPr>
        <w:spacing w:line="280" w:lineRule="exact"/>
        <w:rPr>
          <w:rFonts w:ascii="TimesNewRoman" w:eastAsia="Times New Roman" w:hAnsi="TimesNewRoman"/>
          <w:lang w:val="en-GB"/>
        </w:rPr>
      </w:pPr>
      <w:r>
        <w:rPr>
          <w:rFonts w:ascii="TimesNewRoman" w:eastAsia="Times New Roman" w:hAnsi="TimesNewRoman"/>
          <w:lang w:val="en-GB"/>
        </w:rPr>
        <w:t xml:space="preserve">- </w:t>
      </w:r>
      <w:r w:rsidR="00111C04">
        <w:rPr>
          <w:rFonts w:ascii="TimesNewRoman" w:eastAsia="Times New Roman" w:hAnsi="TimesNewRoman"/>
          <w:lang w:val="en-GB"/>
        </w:rPr>
        <w:t xml:space="preserve">active </w:t>
      </w:r>
      <w:r>
        <w:rPr>
          <w:rFonts w:ascii="TimesNewRoman" w:eastAsia="Times New Roman" w:hAnsi="TimesNewRoman"/>
          <w:lang w:val="en-GB"/>
        </w:rPr>
        <w:t>membership of Board or College committees</w:t>
      </w:r>
    </w:p>
    <w:p w14:paraId="327CDB2A" w14:textId="77777777" w:rsidR="00763470" w:rsidRDefault="00763470">
      <w:pPr>
        <w:spacing w:line="280" w:lineRule="exact"/>
        <w:rPr>
          <w:lang w:val="en-GB"/>
        </w:rPr>
      </w:pPr>
    </w:p>
    <w:p w14:paraId="7AF0B0DF" w14:textId="77777777" w:rsidR="00763470" w:rsidRDefault="00763470">
      <w:pPr>
        <w:spacing w:line="280" w:lineRule="exact"/>
        <w:rPr>
          <w:lang w:val="en-GB"/>
        </w:rPr>
      </w:pPr>
    </w:p>
    <w:p w14:paraId="7EBE5A50" w14:textId="77777777" w:rsidR="00763470" w:rsidRPr="004C1B39" w:rsidRDefault="00172DFB">
      <w:pPr>
        <w:pStyle w:val="Header"/>
        <w:tabs>
          <w:tab w:val="clear" w:pos="4536"/>
          <w:tab w:val="clear" w:pos="9072"/>
        </w:tabs>
        <w:spacing w:line="280" w:lineRule="exact"/>
        <w:rPr>
          <w:lang w:val="en-GB"/>
        </w:rPr>
      </w:pPr>
      <w:r w:rsidDel="00172DFB">
        <w:rPr>
          <w:b/>
          <w:sz w:val="32"/>
          <w:lang w:val="en-GB"/>
        </w:rPr>
        <w:t xml:space="preserve"> </w:t>
      </w:r>
    </w:p>
    <w:sectPr w:rsidR="00763470" w:rsidRPr="004C1B39" w:rsidSect="009A4B29">
      <w:headerReference w:type="default" r:id="rId7"/>
      <w:pgSz w:w="11906" w:h="16838"/>
      <w:pgMar w:top="851" w:right="1418" w:bottom="851"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8EB1" w14:textId="77777777" w:rsidR="00181CE9" w:rsidRDefault="00181CE9">
      <w:r>
        <w:separator/>
      </w:r>
    </w:p>
  </w:endnote>
  <w:endnote w:type="continuationSeparator" w:id="0">
    <w:p w14:paraId="36FAECC0" w14:textId="77777777" w:rsidR="00181CE9" w:rsidRDefault="0018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20B0604020202020204"/>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024A" w14:textId="77777777" w:rsidR="00181CE9" w:rsidRDefault="00181CE9">
      <w:r>
        <w:separator/>
      </w:r>
    </w:p>
  </w:footnote>
  <w:footnote w:type="continuationSeparator" w:id="0">
    <w:p w14:paraId="49E9E963" w14:textId="77777777" w:rsidR="00181CE9" w:rsidRDefault="0018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4349" w14:textId="07A3AF8E" w:rsidR="006F0241" w:rsidRDefault="006F0241">
    <w:pPr>
      <w:pStyle w:val="Header"/>
      <w:rPr>
        <w:rStyle w:val="PageNumber"/>
        <w:lang w:val="en-GB"/>
      </w:rPr>
    </w:pPr>
    <w:r>
      <w:rPr>
        <w:lang w:val="en-GB"/>
      </w:rPr>
      <w:t>ECVCP</w:t>
    </w:r>
    <w:r>
      <w:rPr>
        <w:sz w:val="16"/>
        <w:lang w:val="en-GB"/>
      </w:rPr>
      <w:t xml:space="preserve"> – Procedure for re-certification, </w:t>
    </w:r>
    <w:r w:rsidR="00346422">
      <w:rPr>
        <w:sz w:val="16"/>
        <w:lang w:val="en-GB"/>
      </w:rPr>
      <w:t>August 2022</w:t>
    </w:r>
    <w:r>
      <w:rPr>
        <w:sz w:val="16"/>
        <w:lang w:val="en-GB"/>
      </w:rPr>
      <w:tab/>
    </w:r>
    <w:r>
      <w:rPr>
        <w:rStyle w:val="PageNumber"/>
      </w:rPr>
      <w:fldChar w:fldCharType="begin"/>
    </w:r>
    <w:r>
      <w:rPr>
        <w:rStyle w:val="PageNumber"/>
        <w:lang w:val="en-GB"/>
      </w:rPr>
      <w:instrText xml:space="preserve"> PAGE </w:instrText>
    </w:r>
    <w:r>
      <w:rPr>
        <w:rStyle w:val="PageNumber"/>
      </w:rPr>
      <w:fldChar w:fldCharType="separate"/>
    </w:r>
    <w:r w:rsidR="00155D1E">
      <w:rPr>
        <w:rStyle w:val="PageNumber"/>
        <w:noProof/>
        <w:lang w:val="en-GB"/>
      </w:rPr>
      <w:t>2</w:t>
    </w:r>
    <w:r>
      <w:rPr>
        <w:rStyle w:val="PageNumber"/>
      </w:rPr>
      <w:fldChar w:fldCharType="end"/>
    </w:r>
    <w:r>
      <w:rPr>
        <w:rStyle w:val="PageNumber"/>
        <w:lang w:val="en-GB"/>
      </w:rPr>
      <w:t>/</w:t>
    </w:r>
    <w:r>
      <w:rPr>
        <w:rStyle w:val="PageNumber"/>
      </w:rPr>
      <w:fldChar w:fldCharType="begin"/>
    </w:r>
    <w:r>
      <w:rPr>
        <w:rStyle w:val="PageNumber"/>
        <w:lang w:val="en-GB"/>
      </w:rPr>
      <w:instrText xml:space="preserve"> NUMPAGES </w:instrText>
    </w:r>
    <w:r>
      <w:rPr>
        <w:rStyle w:val="PageNumber"/>
      </w:rPr>
      <w:fldChar w:fldCharType="separate"/>
    </w:r>
    <w:r w:rsidR="00155D1E">
      <w:rPr>
        <w:rStyle w:val="PageNumber"/>
        <w:noProof/>
        <w:lang w:val="en-GB"/>
      </w:rPr>
      <w:t>2</w:t>
    </w:r>
    <w:r>
      <w:rPr>
        <w:rStyle w:val="PageNumber"/>
      </w:rPr>
      <w:fldChar w:fldCharType="end"/>
    </w:r>
  </w:p>
  <w:p w14:paraId="45514360" w14:textId="77777777" w:rsidR="006F0241" w:rsidRDefault="006F0241">
    <w:pPr>
      <w:pStyle w:val="Header"/>
      <w:jc w:val="right"/>
      <w:rPr>
        <w:vertAlign w:val="superscript"/>
      </w:rPr>
    </w:pPr>
    <w:r>
      <w:rPr>
        <w:rStyle w:val="PageNumber"/>
        <w:vertAlign w:val="superscript"/>
      </w:rPr>
      <w:t>____________________</w:t>
    </w:r>
  </w:p>
  <w:p w14:paraId="59929D61" w14:textId="77777777" w:rsidR="006F0241" w:rsidRDefault="006F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AEA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3"/>
      <w:numFmt w:val="decimal"/>
      <w:lvlText w:val="%1"/>
      <w:lvlJc w:val="left"/>
      <w:pPr>
        <w:tabs>
          <w:tab w:val="num" w:pos="1040"/>
        </w:tabs>
        <w:ind w:left="1040" w:hanging="1040"/>
      </w:pPr>
      <w:rPr>
        <w:rFonts w:hint="default"/>
      </w:rPr>
    </w:lvl>
    <w:lvl w:ilvl="1">
      <w:start w:val="9"/>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2"/>
    <w:multiLevelType w:val="multilevel"/>
    <w:tmpl w:val="00000000"/>
    <w:lvl w:ilvl="0">
      <w:start w:val="3"/>
      <w:numFmt w:val="decimal"/>
      <w:lvlText w:val="%1"/>
      <w:lvlJc w:val="left"/>
      <w:pPr>
        <w:tabs>
          <w:tab w:val="num" w:pos="1040"/>
        </w:tabs>
        <w:ind w:left="1040" w:hanging="1040"/>
      </w:pPr>
      <w:rPr>
        <w:rFonts w:hint="default"/>
      </w:rPr>
    </w:lvl>
    <w:lvl w:ilvl="1">
      <w:start w:val="9"/>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3"/>
    <w:multiLevelType w:val="singleLevel"/>
    <w:tmpl w:val="0013040C"/>
    <w:lvl w:ilvl="0">
      <w:start w:val="1"/>
      <w:numFmt w:val="upperRoman"/>
      <w:lvlText w:val="%1."/>
      <w:lvlJc w:val="left"/>
      <w:pPr>
        <w:tabs>
          <w:tab w:val="num" w:pos="720"/>
        </w:tabs>
        <w:ind w:left="720" w:hanging="720"/>
      </w:pPr>
      <w:rPr>
        <w:rFonts w:hint="default"/>
      </w:rPr>
    </w:lvl>
  </w:abstractNum>
  <w:abstractNum w:abstractNumId="4" w15:restartNumberingAfterBreak="0">
    <w:nsid w:val="7B09503D"/>
    <w:multiLevelType w:val="multilevel"/>
    <w:tmpl w:val="07FE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0238831">
    <w:abstractNumId w:val="1"/>
  </w:num>
  <w:num w:numId="2" w16cid:durableId="306399045">
    <w:abstractNumId w:val="2"/>
  </w:num>
  <w:num w:numId="3" w16cid:durableId="792014727">
    <w:abstractNumId w:val="3"/>
  </w:num>
  <w:num w:numId="4" w16cid:durableId="1263763012">
    <w:abstractNumId w:val="0"/>
  </w:num>
  <w:num w:numId="5" w16cid:durableId="1339770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97"/>
    <w:rsid w:val="00030DA0"/>
    <w:rsid w:val="00072485"/>
    <w:rsid w:val="000A14D2"/>
    <w:rsid w:val="000C7D4F"/>
    <w:rsid w:val="000D6780"/>
    <w:rsid w:val="00111C04"/>
    <w:rsid w:val="00136173"/>
    <w:rsid w:val="00155D1E"/>
    <w:rsid w:val="00172DFB"/>
    <w:rsid w:val="00181CE9"/>
    <w:rsid w:val="00250739"/>
    <w:rsid w:val="00274FBD"/>
    <w:rsid w:val="00346422"/>
    <w:rsid w:val="0038329D"/>
    <w:rsid w:val="003B0B98"/>
    <w:rsid w:val="003D2215"/>
    <w:rsid w:val="00435370"/>
    <w:rsid w:val="004472E8"/>
    <w:rsid w:val="00474247"/>
    <w:rsid w:val="004B3F50"/>
    <w:rsid w:val="004C1B39"/>
    <w:rsid w:val="005A32DF"/>
    <w:rsid w:val="005D2220"/>
    <w:rsid w:val="005D4040"/>
    <w:rsid w:val="006F0241"/>
    <w:rsid w:val="006F0D40"/>
    <w:rsid w:val="00734197"/>
    <w:rsid w:val="007466CA"/>
    <w:rsid w:val="00763470"/>
    <w:rsid w:val="007D6F0B"/>
    <w:rsid w:val="00805089"/>
    <w:rsid w:val="00822587"/>
    <w:rsid w:val="00931DE2"/>
    <w:rsid w:val="009A4B29"/>
    <w:rsid w:val="00A26060"/>
    <w:rsid w:val="00A46CDF"/>
    <w:rsid w:val="00A96605"/>
    <w:rsid w:val="00AC60CD"/>
    <w:rsid w:val="00C011B6"/>
    <w:rsid w:val="00C42D3A"/>
    <w:rsid w:val="00D24B46"/>
    <w:rsid w:val="00DB5466"/>
    <w:rsid w:val="00DE0337"/>
    <w:rsid w:val="00DF6094"/>
    <w:rsid w:val="00E3002D"/>
    <w:rsid w:val="00F67944"/>
    <w:rsid w:val="00F91D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A0EB4"/>
  <w15:chartTrackingRefBased/>
  <w15:docId w15:val="{5405E4FF-168B-4E4B-8D43-0BABA560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fr-FR"/>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
    <w:qFormat/>
    <w:pPr>
      <w:keepNext/>
      <w:spacing w:line="240" w:lineRule="exact"/>
      <w:jc w:val="center"/>
      <w:outlineLvl w:val="1"/>
    </w:pPr>
    <w:rPr>
      <w:b/>
      <w:sz w:val="32"/>
    </w:rPr>
  </w:style>
  <w:style w:type="paragraph" w:styleId="Heading3">
    <w:name w:val="heading 3"/>
    <w:basedOn w:val="Normal"/>
    <w:next w:val="Normal"/>
    <w:qFormat/>
    <w:pPr>
      <w:keepNext/>
      <w:spacing w:line="280" w:lineRule="exac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Textedebulles1">
    <w:name w:val="Texte de bulles1"/>
    <w:basedOn w:val="Normal"/>
    <w:semiHidden/>
    <w:rPr>
      <w:rFonts w:ascii="Tahoma" w:hAnsi="Tahoma" w:cs="Tahoma"/>
      <w:sz w:val="16"/>
      <w:szCs w:val="16"/>
    </w:rPr>
  </w:style>
  <w:style w:type="paragraph" w:styleId="BalloonText">
    <w:name w:val="Balloon Text"/>
    <w:basedOn w:val="Normal"/>
    <w:link w:val="BalloonTextChar"/>
    <w:rsid w:val="004C1B39"/>
    <w:rPr>
      <w:rFonts w:ascii="Tahoma" w:hAnsi="Tahoma" w:cs="Tahoma"/>
      <w:sz w:val="16"/>
      <w:szCs w:val="16"/>
    </w:rPr>
  </w:style>
  <w:style w:type="character" w:customStyle="1" w:styleId="BalloonTextChar">
    <w:name w:val="Balloon Text Char"/>
    <w:link w:val="BalloonText"/>
    <w:rsid w:val="004C1B39"/>
    <w:rPr>
      <w:rFonts w:ascii="Tahoma" w:hAnsi="Tahoma" w:cs="Tahoma"/>
      <w:sz w:val="16"/>
      <w:szCs w:val="16"/>
    </w:rPr>
  </w:style>
  <w:style w:type="character" w:styleId="Strong">
    <w:name w:val="Strong"/>
    <w:uiPriority w:val="22"/>
    <w:qFormat/>
    <w:rsid w:val="003B0B98"/>
    <w:rPr>
      <w:b/>
      <w:bCs/>
    </w:rPr>
  </w:style>
  <w:style w:type="character" w:customStyle="1" w:styleId="HeaderChar">
    <w:name w:val="Header Char"/>
    <w:link w:val="Header"/>
    <w:uiPriority w:val="99"/>
    <w:rsid w:val="00155D1E"/>
    <w:rPr>
      <w:sz w:val="24"/>
      <w:lang w:val="fr-FR" w:eastAsia="fr-FR"/>
    </w:rPr>
  </w:style>
  <w:style w:type="paragraph" w:styleId="Revision">
    <w:name w:val="Revision"/>
    <w:hidden/>
    <w:uiPriority w:val="99"/>
    <w:semiHidden/>
    <w:rsid w:val="006F0D40"/>
    <w:rPr>
      <w:sz w:val="24"/>
      <w:lang w:val="fr-FR" w:eastAsia="fr-FR"/>
    </w:rPr>
  </w:style>
  <w:style w:type="paragraph" w:styleId="NormalWeb">
    <w:name w:val="Normal (Web)"/>
    <w:basedOn w:val="Normal"/>
    <w:rsid w:val="006F0D40"/>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9301">
      <w:bodyDiv w:val="1"/>
      <w:marLeft w:val="0"/>
      <w:marRight w:val="0"/>
      <w:marTop w:val="0"/>
      <w:marBottom w:val="0"/>
      <w:divBdr>
        <w:top w:val="none" w:sz="0" w:space="0" w:color="auto"/>
        <w:left w:val="none" w:sz="0" w:space="0" w:color="auto"/>
        <w:bottom w:val="none" w:sz="0" w:space="0" w:color="auto"/>
        <w:right w:val="none" w:sz="0" w:space="0" w:color="auto"/>
      </w:divBdr>
      <w:divsChild>
        <w:div w:id="775829585">
          <w:marLeft w:val="0"/>
          <w:marRight w:val="0"/>
          <w:marTop w:val="0"/>
          <w:marBottom w:val="0"/>
          <w:divBdr>
            <w:top w:val="none" w:sz="0" w:space="0" w:color="auto"/>
            <w:left w:val="none" w:sz="0" w:space="0" w:color="auto"/>
            <w:bottom w:val="none" w:sz="0" w:space="0" w:color="auto"/>
            <w:right w:val="none" w:sz="0" w:space="0" w:color="auto"/>
          </w:divBdr>
          <w:divsChild>
            <w:div w:id="1561094653">
              <w:marLeft w:val="0"/>
              <w:marRight w:val="0"/>
              <w:marTop w:val="0"/>
              <w:marBottom w:val="0"/>
              <w:divBdr>
                <w:top w:val="none" w:sz="0" w:space="0" w:color="auto"/>
                <w:left w:val="none" w:sz="0" w:space="0" w:color="auto"/>
                <w:bottom w:val="none" w:sz="0" w:space="0" w:color="auto"/>
                <w:right w:val="none" w:sz="0" w:space="0" w:color="auto"/>
              </w:divBdr>
              <w:divsChild>
                <w:div w:id="14671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4700">
      <w:bodyDiv w:val="1"/>
      <w:marLeft w:val="0"/>
      <w:marRight w:val="0"/>
      <w:marTop w:val="0"/>
      <w:marBottom w:val="0"/>
      <w:divBdr>
        <w:top w:val="none" w:sz="0" w:space="0" w:color="auto"/>
        <w:left w:val="none" w:sz="0" w:space="0" w:color="auto"/>
        <w:bottom w:val="none" w:sz="0" w:space="0" w:color="auto"/>
        <w:right w:val="none" w:sz="0" w:space="0" w:color="auto"/>
      </w:divBdr>
      <w:divsChild>
        <w:div w:id="395781149">
          <w:marLeft w:val="0"/>
          <w:marRight w:val="0"/>
          <w:marTop w:val="0"/>
          <w:marBottom w:val="0"/>
          <w:divBdr>
            <w:top w:val="none" w:sz="0" w:space="0" w:color="auto"/>
            <w:left w:val="none" w:sz="0" w:space="0" w:color="auto"/>
            <w:bottom w:val="none" w:sz="0" w:space="0" w:color="auto"/>
            <w:right w:val="none" w:sz="0" w:space="0" w:color="auto"/>
          </w:divBdr>
          <w:divsChild>
            <w:div w:id="1435783891">
              <w:marLeft w:val="0"/>
              <w:marRight w:val="0"/>
              <w:marTop w:val="0"/>
              <w:marBottom w:val="0"/>
              <w:divBdr>
                <w:top w:val="none" w:sz="0" w:space="0" w:color="auto"/>
                <w:left w:val="none" w:sz="0" w:space="0" w:color="auto"/>
                <w:bottom w:val="none" w:sz="0" w:space="0" w:color="auto"/>
                <w:right w:val="none" w:sz="0" w:space="0" w:color="auto"/>
              </w:divBdr>
              <w:divsChild>
                <w:div w:id="16204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9362">
      <w:bodyDiv w:val="1"/>
      <w:marLeft w:val="0"/>
      <w:marRight w:val="0"/>
      <w:marTop w:val="0"/>
      <w:marBottom w:val="0"/>
      <w:divBdr>
        <w:top w:val="none" w:sz="0" w:space="0" w:color="auto"/>
        <w:left w:val="none" w:sz="0" w:space="0" w:color="auto"/>
        <w:bottom w:val="none" w:sz="0" w:space="0" w:color="auto"/>
        <w:right w:val="none" w:sz="0" w:space="0" w:color="auto"/>
      </w:divBdr>
      <w:divsChild>
        <w:div w:id="1308585368">
          <w:marLeft w:val="0"/>
          <w:marRight w:val="0"/>
          <w:marTop w:val="0"/>
          <w:marBottom w:val="0"/>
          <w:divBdr>
            <w:top w:val="none" w:sz="0" w:space="0" w:color="auto"/>
            <w:left w:val="none" w:sz="0" w:space="0" w:color="auto"/>
            <w:bottom w:val="none" w:sz="0" w:space="0" w:color="auto"/>
            <w:right w:val="none" w:sz="0" w:space="0" w:color="auto"/>
          </w:divBdr>
          <w:divsChild>
            <w:div w:id="587547204">
              <w:marLeft w:val="0"/>
              <w:marRight w:val="0"/>
              <w:marTop w:val="0"/>
              <w:marBottom w:val="0"/>
              <w:divBdr>
                <w:top w:val="none" w:sz="0" w:space="0" w:color="auto"/>
                <w:left w:val="none" w:sz="0" w:space="0" w:color="auto"/>
                <w:bottom w:val="none" w:sz="0" w:space="0" w:color="auto"/>
                <w:right w:val="none" w:sz="0" w:space="0" w:color="auto"/>
              </w:divBdr>
              <w:divsChild>
                <w:div w:id="13992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463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773">
          <w:marLeft w:val="0"/>
          <w:marRight w:val="0"/>
          <w:marTop w:val="0"/>
          <w:marBottom w:val="0"/>
          <w:divBdr>
            <w:top w:val="none" w:sz="0" w:space="0" w:color="auto"/>
            <w:left w:val="none" w:sz="0" w:space="0" w:color="auto"/>
            <w:bottom w:val="none" w:sz="0" w:space="0" w:color="auto"/>
            <w:right w:val="none" w:sz="0" w:space="0" w:color="auto"/>
          </w:divBdr>
          <w:divsChild>
            <w:div w:id="1309171207">
              <w:marLeft w:val="0"/>
              <w:marRight w:val="0"/>
              <w:marTop w:val="0"/>
              <w:marBottom w:val="0"/>
              <w:divBdr>
                <w:top w:val="none" w:sz="0" w:space="0" w:color="auto"/>
                <w:left w:val="none" w:sz="0" w:space="0" w:color="auto"/>
                <w:bottom w:val="none" w:sz="0" w:space="0" w:color="auto"/>
                <w:right w:val="none" w:sz="0" w:space="0" w:color="auto"/>
              </w:divBdr>
              <w:divsChild>
                <w:div w:id="1948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7951">
      <w:bodyDiv w:val="1"/>
      <w:marLeft w:val="0"/>
      <w:marRight w:val="0"/>
      <w:marTop w:val="0"/>
      <w:marBottom w:val="0"/>
      <w:divBdr>
        <w:top w:val="none" w:sz="0" w:space="0" w:color="auto"/>
        <w:left w:val="none" w:sz="0" w:space="0" w:color="auto"/>
        <w:bottom w:val="none" w:sz="0" w:space="0" w:color="auto"/>
        <w:right w:val="none" w:sz="0" w:space="0" w:color="auto"/>
      </w:divBdr>
      <w:divsChild>
        <w:div w:id="1598632837">
          <w:marLeft w:val="0"/>
          <w:marRight w:val="0"/>
          <w:marTop w:val="0"/>
          <w:marBottom w:val="0"/>
          <w:divBdr>
            <w:top w:val="none" w:sz="0" w:space="0" w:color="auto"/>
            <w:left w:val="none" w:sz="0" w:space="0" w:color="auto"/>
            <w:bottom w:val="none" w:sz="0" w:space="0" w:color="auto"/>
            <w:right w:val="none" w:sz="0" w:space="0" w:color="auto"/>
          </w:divBdr>
          <w:divsChild>
            <w:div w:id="465975379">
              <w:marLeft w:val="0"/>
              <w:marRight w:val="0"/>
              <w:marTop w:val="0"/>
              <w:marBottom w:val="0"/>
              <w:divBdr>
                <w:top w:val="none" w:sz="0" w:space="0" w:color="auto"/>
                <w:left w:val="none" w:sz="0" w:space="0" w:color="auto"/>
                <w:bottom w:val="none" w:sz="0" w:space="0" w:color="auto"/>
                <w:right w:val="none" w:sz="0" w:space="0" w:color="auto"/>
              </w:divBdr>
              <w:divsChild>
                <w:div w:id="2177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737">
      <w:bodyDiv w:val="1"/>
      <w:marLeft w:val="0"/>
      <w:marRight w:val="0"/>
      <w:marTop w:val="0"/>
      <w:marBottom w:val="0"/>
      <w:divBdr>
        <w:top w:val="none" w:sz="0" w:space="0" w:color="auto"/>
        <w:left w:val="none" w:sz="0" w:space="0" w:color="auto"/>
        <w:bottom w:val="none" w:sz="0" w:space="0" w:color="auto"/>
        <w:right w:val="none" w:sz="0" w:space="0" w:color="auto"/>
      </w:divBdr>
      <w:divsChild>
        <w:div w:id="1369337725">
          <w:marLeft w:val="0"/>
          <w:marRight w:val="0"/>
          <w:marTop w:val="0"/>
          <w:marBottom w:val="0"/>
          <w:divBdr>
            <w:top w:val="none" w:sz="0" w:space="0" w:color="auto"/>
            <w:left w:val="none" w:sz="0" w:space="0" w:color="auto"/>
            <w:bottom w:val="none" w:sz="0" w:space="0" w:color="auto"/>
            <w:right w:val="none" w:sz="0" w:space="0" w:color="auto"/>
          </w:divBdr>
          <w:divsChild>
            <w:div w:id="221909028">
              <w:marLeft w:val="0"/>
              <w:marRight w:val="0"/>
              <w:marTop w:val="0"/>
              <w:marBottom w:val="0"/>
              <w:divBdr>
                <w:top w:val="none" w:sz="0" w:space="0" w:color="auto"/>
                <w:left w:val="none" w:sz="0" w:space="0" w:color="auto"/>
                <w:bottom w:val="none" w:sz="0" w:space="0" w:color="auto"/>
                <w:right w:val="none" w:sz="0" w:space="0" w:color="auto"/>
              </w:divBdr>
              <w:divsChild>
                <w:div w:id="10232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808">
      <w:bodyDiv w:val="1"/>
      <w:marLeft w:val="0"/>
      <w:marRight w:val="0"/>
      <w:marTop w:val="0"/>
      <w:marBottom w:val="0"/>
      <w:divBdr>
        <w:top w:val="none" w:sz="0" w:space="0" w:color="auto"/>
        <w:left w:val="none" w:sz="0" w:space="0" w:color="auto"/>
        <w:bottom w:val="none" w:sz="0" w:space="0" w:color="auto"/>
        <w:right w:val="none" w:sz="0" w:space="0" w:color="auto"/>
      </w:divBdr>
      <w:divsChild>
        <w:div w:id="1466311761">
          <w:marLeft w:val="0"/>
          <w:marRight w:val="0"/>
          <w:marTop w:val="0"/>
          <w:marBottom w:val="0"/>
          <w:divBdr>
            <w:top w:val="none" w:sz="0" w:space="0" w:color="auto"/>
            <w:left w:val="none" w:sz="0" w:space="0" w:color="auto"/>
            <w:bottom w:val="none" w:sz="0" w:space="0" w:color="auto"/>
            <w:right w:val="none" w:sz="0" w:space="0" w:color="auto"/>
          </w:divBdr>
          <w:divsChild>
            <w:div w:id="1998722439">
              <w:marLeft w:val="0"/>
              <w:marRight w:val="0"/>
              <w:marTop w:val="0"/>
              <w:marBottom w:val="0"/>
              <w:divBdr>
                <w:top w:val="none" w:sz="0" w:space="0" w:color="auto"/>
                <w:left w:val="none" w:sz="0" w:space="0" w:color="auto"/>
                <w:bottom w:val="none" w:sz="0" w:space="0" w:color="auto"/>
                <w:right w:val="none" w:sz="0" w:space="0" w:color="auto"/>
              </w:divBdr>
              <w:divsChild>
                <w:div w:id="13203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8890">
      <w:bodyDiv w:val="1"/>
      <w:marLeft w:val="0"/>
      <w:marRight w:val="0"/>
      <w:marTop w:val="0"/>
      <w:marBottom w:val="0"/>
      <w:divBdr>
        <w:top w:val="none" w:sz="0" w:space="0" w:color="auto"/>
        <w:left w:val="none" w:sz="0" w:space="0" w:color="auto"/>
        <w:bottom w:val="none" w:sz="0" w:space="0" w:color="auto"/>
        <w:right w:val="none" w:sz="0" w:space="0" w:color="auto"/>
      </w:divBdr>
      <w:divsChild>
        <w:div w:id="747115877">
          <w:marLeft w:val="0"/>
          <w:marRight w:val="0"/>
          <w:marTop w:val="0"/>
          <w:marBottom w:val="0"/>
          <w:divBdr>
            <w:top w:val="none" w:sz="0" w:space="0" w:color="auto"/>
            <w:left w:val="none" w:sz="0" w:space="0" w:color="auto"/>
            <w:bottom w:val="none" w:sz="0" w:space="0" w:color="auto"/>
            <w:right w:val="none" w:sz="0" w:space="0" w:color="auto"/>
          </w:divBdr>
          <w:divsChild>
            <w:div w:id="1478256979">
              <w:marLeft w:val="0"/>
              <w:marRight w:val="0"/>
              <w:marTop w:val="0"/>
              <w:marBottom w:val="0"/>
              <w:divBdr>
                <w:top w:val="none" w:sz="0" w:space="0" w:color="auto"/>
                <w:left w:val="none" w:sz="0" w:space="0" w:color="auto"/>
                <w:bottom w:val="none" w:sz="0" w:space="0" w:color="auto"/>
                <w:right w:val="none" w:sz="0" w:space="0" w:color="auto"/>
              </w:divBdr>
              <w:divsChild>
                <w:div w:id="20638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1223">
      <w:bodyDiv w:val="1"/>
      <w:marLeft w:val="0"/>
      <w:marRight w:val="0"/>
      <w:marTop w:val="0"/>
      <w:marBottom w:val="0"/>
      <w:divBdr>
        <w:top w:val="none" w:sz="0" w:space="0" w:color="auto"/>
        <w:left w:val="none" w:sz="0" w:space="0" w:color="auto"/>
        <w:bottom w:val="none" w:sz="0" w:space="0" w:color="auto"/>
        <w:right w:val="none" w:sz="0" w:space="0" w:color="auto"/>
      </w:divBdr>
    </w:div>
    <w:div w:id="2051030877">
      <w:bodyDiv w:val="1"/>
      <w:marLeft w:val="0"/>
      <w:marRight w:val="0"/>
      <w:marTop w:val="0"/>
      <w:marBottom w:val="0"/>
      <w:divBdr>
        <w:top w:val="none" w:sz="0" w:space="0" w:color="auto"/>
        <w:left w:val="none" w:sz="0" w:space="0" w:color="auto"/>
        <w:bottom w:val="none" w:sz="0" w:space="0" w:color="auto"/>
        <w:right w:val="none" w:sz="0" w:space="0" w:color="auto"/>
      </w:divBdr>
      <w:divsChild>
        <w:div w:id="1127356908">
          <w:marLeft w:val="0"/>
          <w:marRight w:val="0"/>
          <w:marTop w:val="0"/>
          <w:marBottom w:val="0"/>
          <w:divBdr>
            <w:top w:val="none" w:sz="0" w:space="0" w:color="auto"/>
            <w:left w:val="none" w:sz="0" w:space="0" w:color="auto"/>
            <w:bottom w:val="none" w:sz="0" w:space="0" w:color="auto"/>
            <w:right w:val="none" w:sz="0" w:space="0" w:color="auto"/>
          </w:divBdr>
          <w:divsChild>
            <w:div w:id="1029793357">
              <w:marLeft w:val="0"/>
              <w:marRight w:val="0"/>
              <w:marTop w:val="0"/>
              <w:marBottom w:val="0"/>
              <w:divBdr>
                <w:top w:val="none" w:sz="0" w:space="0" w:color="auto"/>
                <w:left w:val="none" w:sz="0" w:space="0" w:color="auto"/>
                <w:bottom w:val="none" w:sz="0" w:space="0" w:color="auto"/>
                <w:right w:val="none" w:sz="0" w:space="0" w:color="auto"/>
              </w:divBdr>
              <w:divsChild>
                <w:div w:id="775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3</vt:lpstr>
    </vt:vector>
  </TitlesOfParts>
  <Company>ENVT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JP BRAUN</dc:creator>
  <cp:keywords/>
  <cp:lastModifiedBy>Emma Hooijberg, Prof</cp:lastModifiedBy>
  <cp:revision>2</cp:revision>
  <cp:lastPrinted>2016-09-11T14:37:00Z</cp:lastPrinted>
  <dcterms:created xsi:type="dcterms:W3CDTF">2022-08-10T10:03:00Z</dcterms:created>
  <dcterms:modified xsi:type="dcterms:W3CDTF">2022-08-10T10:03:00Z</dcterms:modified>
</cp:coreProperties>
</file>